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41_1" w:id="100001"/>
      <w:bookmarkStart w:name="bookbaedfb7a-2bcb-4d94-b0a1-27ef1ab73010_1" w:id="100002"/>
      <w:r>
        <w:t>ST_Panose</w:t>
      </w:r>
      <w:r>
        <w:t xml:space="preserve"> (Panose-1 Number)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a number consisting of 10 hexadecimal digits which defines the Panose-1 classification number a font.</w:t>
      </w:r>
    </w:p>
    <w:p w:rsidRDefault="00476CD1" w:rsidP="00476CD1" w:rsidR="00476CD1">
      <w:r>
        <w:t>[</w:t>
      </w:r>
      <w:r>
        <w:t>Example</w:t>
      </w:r>
      <w:r>
        <w:t>: Consider the following information stored for a single font:</w:t>
      </w:r>
    </w:p>
    <w:p w:rsidRDefault="00476CD1" w:rsidP="00476CD1" w:rsidR="00476CD1">
      <w:pPr>
        <w:pStyle w:val="c"/>
      </w:pPr>
      <w:r>
        <w:t>&lt;w:font w:name="Times New Roman"&gt;</w:t>
      </w:r>
      <w:r>
        <w:br/>
      </w:r>
      <w:r>
        <w:t xml:space="preserve">  &lt;w:</w:t>
      </w:r>
      <w:hyperlink r:id="rId9">
        <w:r>
          <w:rPr>
            <w:rStyle w:val="Hyperlink"/>
          </w:rPr>
          <w:t>panose1</w:t>
        </w:r>
      </w:hyperlink>
      <w:r>
        <w:t xml:space="preserve"> w:val="02020603050405020304" /&gt;</w:t>
      </w:r>
      <w:r>
        <w:br/>
      </w:r>
      <w:r>
        <w:t xml:space="preserve">  …</w:t>
      </w:r>
      <w:r>
        <w:br/>
      </w:r>
      <w:r>
        <w:t>&lt;/w:font&gt;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panose1</w:t>
        </w:r>
      </w:hyperlink>
      <w:r>
        <w:t/>
      </w:r>
      <w:r>
        <w:t xml:space="preserve"> element specifies its Panose-1 number via its </w:t>
      </w:r>
      <w:r>
        <w:t>val</w:t>
      </w:r>
      <w:r>
        <w:t xml:space="preserve"> attribute value of </w:t>
      </w:r>
      <w:r>
        <w:t>02020603050405020304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hexBinary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11"/>
        </w:numPr>
      </w:pPr>
      <w:r>
        <w:t>This simple type's contents must have a length of exactly 10 characters.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panose1@val</w:t>
            </w:r>
            <w:r>
              <w:t xml:space="preserve"> (§</w:t>
            </w:r>
            <w:fldSimple w:instr="REF book6cef841c-7e55-4303-a8a0-7907a7704f07 \r \h">
              <w:r>
                <w:t>2.8.2.13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="ST_Panose"&gt;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base="xsd:hexBinary"&gt;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&lt;length value="10"/&gt;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anose1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