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56_1" w:id="100001"/>
      <w:bookmarkStart w:name="book5b8210ae-3569-4c96-8fb2-a9ca3edcab36_1" w:id="100002"/>
      <w:r>
        <w:t>ST_SignedHpsMeasure</w:t>
      </w:r>
      <w:r>
        <w:t xml:space="preserve"> (Signed Measurement in Half-Points)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that its contents will contain a positive or negative whole number, whose contents consist of a measurement in half-points (equivalent to 1/144th of an inch).</w:t>
      </w:r>
    </w:p>
    <w:p w:rsidRDefault="00476CD1" w:rsidP="00476CD1" w:rsidR="00476CD1">
      <w:r>
        <w:t xml:space="preserve">The contents of this measurement are interpreted based on the context of the parent </w:t>
      </w:r>
      <w:hyperlink r:id="rId9">
        <w:r>
          <w:rPr>
            <w:rStyle w:val="Hyperlink"/>
          </w:rPr>
          <w:t>XML</w:t>
        </w:r>
      </w:hyperlink>
      <w:r>
        <w:t xml:space="preserve"> element.</w:t>
      </w:r>
    </w:p>
    <w:p w:rsidRDefault="00476CD1" w:rsidP="00476CD1" w:rsidR="00476CD1">
      <w:r>
        <w:t>[</w:t>
      </w:r>
      <w:r>
        <w:t>Example</w:t>
      </w:r>
      <w:r>
        <w:t xml:space="preserve">: Consider an attribute value of </w:t>
      </w:r>
      <w:r>
        <w:t>-72</w:t>
      </w:r>
      <w:r>
        <w:t xml:space="preserve"> whose </w:t>
      </w:r>
      <w:hyperlink r:id="rId8">
        <w:r>
          <w:rPr>
            <w:rStyle w:val="Hyperlink"/>
          </w:rPr>
          <w:t>type</w:t>
        </w:r>
      </w:hyperlink>
      <w:r>
        <w:t xml:space="preserve"> is </w:t>
      </w:r>
      <w:r>
        <w:t/>
      </w:r>
      <w:hyperlink r:id="rId10">
        <w:r>
          <w:rPr>
            <w:rStyle w:val="Hyperlink"/>
          </w:rPr>
          <w:t>ST_HpsMeasure</w:t>
        </w:r>
      </w:hyperlink>
      <w:r>
        <w:t/>
      </w:r>
      <w:r>
        <w:t>. This attribute value specifies a size of negative one-half of an inch or -36 points (</w:t>
      </w:r>
      <w:r>
        <w:t>-72</w:t>
      </w:r>
      <w:r>
        <w:t xml:space="preserve"> halves of a point = -36 points = -0.5 inches).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9">
        <w:r>
          <w:rPr>
            <w:rStyle w:val="Hyperlink"/>
          </w:rPr>
          <w:t>XML</w:t>
        </w:r>
      </w:hyperlink>
      <w:r>
        <w:t xml:space="preserve"> Schema </w:t>
      </w:r>
      <w:r>
        <w:t>integer</w:t>
      </w:r>
      <w:r>
        <w:t xml:space="preserve"> datatype.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position@val</w:t>
            </w:r>
            <w:r>
              <w:t xml:space="preserve"> (§</w:t>
            </w:r>
            <w:fldSimple w:instr="REF bookfcb2fb6a-7f17-4181-8414-37958f95ea0f \r \h">
              <w:r>
                <w:t>2.3.2.22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1">
        <w:r>
          <w:rPr>
            <w:rStyle w:val="Hyperlink"/>
          </w:rPr>
          <w:t>name</w:t>
        </w:r>
      </w:hyperlink>
      <w:r>
        <w:t>="ST_SignedHpsMeasure"&gt;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base="xsd:integer"/&gt;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  <w:num w:numId="211">
    <w:abstractNumId w:val="4"/>
    <w:lvlOverride w:ilvl="0">
      <w:startOverride w:val="622"/>
    </w:lvlOverride>
  </w:num>
  <w:num w:numId="212">
    <w:abstractNumId w:val="4"/>
    <w:lvlOverride w:ilvl="0">
      <w:startOverride w:val="62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ST_HpsMeasure.docx" TargetMode="External"/><Relationship Id="rId1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