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40.png" ContentType="image/png"/>
  <Override PartName="/word/media/image24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62_1" w:id="100001"/>
      <w:bookmarkStart w:name="TOCSection205_1" w:id="100002"/>
      <w:r>
        <w:t>Subdocuments</w:t>
      </w:r>
      <w:bookmarkEnd w:id="100001"/>
    </w:p>
    <w:bookmarkEnd w:id="100002"/>
    <w:p w:rsidRDefault="00476CD1" w:rsidP="00476CD1" w:rsidR="00476CD1">
      <w:r>
        <w:t xml:space="preserve">Within a WordprocessingML document, it is sometimes necessary to break a large document into two or more separate WordprocessingML document files, allowing each of these files to be distributed, edited, and handled independently. </w:t>
      </w:r>
    </w:p>
    <w:p w:rsidRDefault="00476CD1" w:rsidP="00476CD1" w:rsidR="00476CD1">
      <w:r>
        <w:t>[</w:t>
      </w:r>
      <w:r>
        <w:t>Example</w:t>
      </w:r>
      <w:r>
        <w:t xml:space="preserve">: A book might consist of five chapters, each edited by a separate author. The editor for the book would therefore desire to create six WordprocessingML documents - one for each author to work on their chapter, and a main document which collates the content of the five chapters appropriately. </w:t>
      </w:r>
      <w:r>
        <w:t>end example</w:t>
      </w:r>
      <w:r>
        <w:t>]</w:t>
      </w:r>
    </w:p>
    <w:p w:rsidRDefault="00476CD1" w:rsidP="00476CD1" w:rsidR="00476CD1">
      <w:r>
        <w:t>When a WordprocessingML document is comprised of other WordprocessingML documents in this way, the resulting documents are called a master document and its subdocuments.</w:t>
      </w:r>
    </w:p>
    <w:p w:rsidRDefault="00476CD1" w:rsidP="00476CD1" w:rsidR="00476CD1">
      <w:pPr>
        <w:pStyle w:val="ListBullet"/>
        <w:numPr>
          <w:ilvl w:val="0"/>
          <w:numId w:val="197"/>
        </w:numPr>
      </w:pPr>
      <w:r>
        <w:t xml:space="preserve">A </w:t>
      </w:r>
      <w:r>
        <w:t>subdocument</w:t>
      </w:r>
      <w:r>
        <w:t xml:space="preserve"> is a WordprocessingML document - there is no specific information in a document which classifies it as such, other than that it is incorporated into another document.</w:t>
      </w:r>
    </w:p>
    <w:p w:rsidRDefault="00476CD1" w:rsidP="00476CD1" w:rsidR="00476CD1">
      <w:pPr>
        <w:pStyle w:val="ListBullet"/>
      </w:pPr>
      <w:r>
        <w:t xml:space="preserve">A </w:t>
      </w:r>
      <w:r>
        <w:t>master document</w:t>
      </w:r>
      <w:r>
        <w:t xml:space="preserve"> is a document which incorporates one or more subdocuments (as well as optional WordprocessingML content) to create a larger document</w:t>
      </w:r>
    </w:p>
    <w:p w:rsidRDefault="00476CD1" w:rsidP="00476CD1" w:rsidR="00476CD1">
      <w:r>
        <w:t>[</w:t>
      </w:r>
      <w:r>
        <w:t>Example</w:t>
      </w:r>
      <w:r>
        <w:t>: Consider a WordprocessingML document which is being used to write a book:</w:t>
      </w:r>
    </w:p>
    <w:p w:rsidRDefault="00476CD1" w:rsidP="00476CD1" w:rsidR="00476CD1">
      <w:r>
        <w:drawing>
          <wp:inline distR="0" distL="0" distB="0" distT="0">
            <wp:extent cy="2799715" cx="5901055"/>
            <wp:effectExtent b="0" r="0" t="0" l="0"/>
            <wp:docPr name="Picture 1" id="9105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99715" cx="59010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To allow this document to be written by multiple authors, each chapter in the book is placed in a separate file (the sections highlighted in red below):</w:t>
      </w:r>
    </w:p>
    <w:p w:rsidRDefault="00476CD1" w:rsidP="00476CD1" w:rsidR="00476CD1">
      <w:r>
        <w:drawing>
          <wp:inline distR="0" distL="0" distB="0" distT="0">
            <wp:extent cy="2742763" cx="5901179"/>
            <wp:effectExtent b="437" r="0" t="0" l="0"/>
            <wp:docPr name="Picture 2" id="3186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42971" cx="5901179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result</w:t>
        </w:r>
      </w:hyperlink>
      <w:r>
        <w:t xml:space="preserve"> is three WordprocessingML documents:</w:t>
      </w:r>
    </w:p>
    <w:p w:rsidRDefault="00476CD1" w:rsidP="00476CD1" w:rsidR="00476CD1">
      <w:pPr>
        <w:pStyle w:val="ListBullet"/>
      </w:pPr>
      <w:r>
        <w:t>A master document (containing the title of the book, the first paragraph, and references to the subdocuments for each chapter)</w:t>
      </w:r>
    </w:p>
    <w:p w:rsidRDefault="00476CD1" w:rsidP="00476CD1" w:rsidR="00476CD1">
      <w:pPr>
        <w:pStyle w:val="ListBullet"/>
      </w:pPr>
      <w:r>
        <w:t>Two subdocuments (one for each chapter)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40.png"></Relationship><Relationship Id="rId9" Type="http://schemas.openxmlformats.org/officeDocument/2006/relationships/image" Target="media/image241.png"></Relationship><Relationship Id="rId10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