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53_1" w:id="100001"/>
      <w:bookmarkStart w:name="bookfb590a51-b7f7-4bb1-961d-32ff7c3f9e70_1" w:id="100002"/>
      <w:r>
        <w:t>abstractNumId</w:t>
      </w:r>
      <w:r>
        <w:t xml:space="preserve"> (Abstract </w:t>
      </w:r>
      <w:hyperlink r:id="rId8">
        <w:r>
          <w:rPr>
            <w:rStyle w:val="Hyperlink"/>
          </w:rPr>
          <w:t>Numbering</w:t>
        </w:r>
      </w:hyperlink>
      <w:r>
        <w:t xml:space="preserve"> Definition Reference)</w:t>
      </w:r>
      <w:bookmarkEnd w:id="100001"/>
    </w:p>
    <w:bookmarkEnd w:id="100002"/>
    <w:p w:rsidRDefault="00476CD1" w:rsidP="00476CD1" w:rsidR="00476CD1">
      <w:r>
        <w:t xml:space="preserve">This element specifies the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information whose properties shall be inherited by the parent </w:t>
      </w:r>
      <w:hyperlink r:id="rId9">
        <w:r>
          <w:rPr>
            <w:rStyle w:val="Hyperlink"/>
          </w:rPr>
          <w:t>numbering</w:t>
        </w:r>
      </w:hyperlink>
      <w:r>
        <w:t xml:space="preserve"> definition instance.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for a document with two </w:t>
      </w:r>
      <w:hyperlink r:id="rId9">
        <w:r>
          <w:rPr>
            <w:rStyle w:val="Hyperlink"/>
          </w:rPr>
          <w:t>numbering</w:t>
        </w:r>
      </w:hyperlink>
      <w:r>
        <w:t xml:space="preserve"> definition instances, each referencing a different abstract </w:t>
      </w:r>
      <w:hyperlink r:id="rId9">
        <w:r>
          <w:rPr>
            <w:rStyle w:val="Hyperlink"/>
          </w:rPr>
          <w:t>numbering</w:t>
        </w:r>
      </w:hyperlink>
      <w:r>
        <w:t xml:space="preserve"> definition: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numbering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abstractNum</w:t>
        </w:r>
      </w:hyperlink>
      <w:r>
        <w:t xml:space="preserve"> w:abstractNumId="0"&gt;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abstractNum</w:t>
        </w:r>
      </w:hyperlink>
      <w:r>
        <w:t xml:space="preserve"> w:abstractNumId="1"&gt;</w:t>
      </w:r>
    </w:p>
    <w:p w:rsidRDefault="00476CD1" w:rsidP="00476CD1" w:rsidR="00476CD1">
      <w:pPr>
        <w:pStyle w:val="c"/>
      </w:pPr>
      <w:r>
        <w:t xml:space="preserve">  ...</w:t>
      </w:r>
      <w:r>
        <w:br/>
      </w:r>
      <w:r>
        <w:t xml:space="preserve">  &lt;w:</w:t>
      </w:r>
      <w:hyperlink r:id="rId11">
        <w:r>
          <w:rPr>
            <w:rStyle w:val="Hyperlink"/>
          </w:rPr>
          <w:t>num</w:t>
        </w:r>
      </w:hyperlink>
      <w:r>
        <w:t xml:space="preserve"> w:</w:t>
      </w:r>
      <w:hyperlink r:id="rId12">
        <w:r>
          <w:rPr>
            <w:rStyle w:val="Hyperlink"/>
          </w:rPr>
          <w:t>numId</w:t>
        </w:r>
      </w:hyperlink>
      <w:r>
        <w:t>="1"&gt;</w:t>
      </w:r>
      <w:r>
        <w:br/>
      </w:r>
      <w:r>
        <w:t xml:space="preserve">    &lt;w:abstractNumId w:val="0" 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num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num</w:t>
        </w:r>
      </w:hyperlink>
      <w:r>
        <w:t xml:space="preserve"> w:</w:t>
      </w:r>
      <w:hyperlink r:id="rId12">
        <w:r>
          <w:rPr>
            <w:rStyle w:val="Hyperlink"/>
          </w:rPr>
          <w:t>numId</w:t>
        </w:r>
      </w:hyperlink>
      <w:r>
        <w:t>="2"&gt;</w:t>
      </w:r>
      <w:r>
        <w:br/>
      </w:r>
      <w:r>
        <w:t xml:space="preserve">    &lt;w:abstractNumId w:val="1" 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num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numbering</w:t>
        </w:r>
      </w:hyperlink>
      <w:r>
        <w:t>&gt;</w:t>
      </w:r>
    </w:p>
    <w:p w:rsidRDefault="00476CD1" w:rsidP="00476CD1" w:rsidR="00476CD1">
      <w:r>
        <w:t xml:space="preserve">The two </w:t>
      </w:r>
      <w:hyperlink r:id="rId9">
        <w:r>
          <w:rPr>
            <w:rStyle w:val="Hyperlink"/>
          </w:rPr>
          <w:t>numbering</w:t>
        </w:r>
      </w:hyperlink>
      <w:r>
        <w:t xml:space="preserve"> definition instances reference the abstract </w:t>
      </w:r>
      <w:hyperlink r:id="rId9">
        <w:r>
          <w:rPr>
            <w:rStyle w:val="Hyperlink"/>
          </w:rPr>
          <w:t>numbering</w:t>
        </w:r>
      </w:hyperlink>
      <w:r>
        <w:t xml:space="preserve"> definitions with </w:t>
      </w:r>
      <w:r>
        <w:t>abstractNumId</w:t>
      </w:r>
      <w:r>
        <w:t xml:space="preserve"> attribute values of </w:t>
      </w:r>
      <w:r>
        <w:t>0</w:t>
      </w:r>
      <w:r>
        <w:t xml:space="preserve"> and </w:t>
      </w:r>
      <w:r>
        <w:t>1</w:t>
      </w:r>
      <w:r>
        <w:t xml:space="preserve"> respectively, via their </w:t>
      </w:r>
      <w:r>
        <w:t>abstractNumId</w:t>
      </w:r>
      <w:r>
        <w:t xml:space="preserve"> elements.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71f6e422-fbf0-4b30-8b08-e97d2d358bec \r \h">
              <w:r>
                <w:t>2.9.16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abstractNum.docx" TargetMode="External"/><Relationship Id="rId11" Type="http://schemas.openxmlformats.org/officeDocument/2006/relationships/hyperlink" Target="num.docx" TargetMode="External"/><Relationship Id="rId12" Type="http://schemas.openxmlformats.org/officeDocument/2006/relationships/hyperlink" Target="numId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ST_DecimalNumber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