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31_1" w:id="100001"/>
      <w:bookmarkStart w:name="book167583c4-617e-4b46-858b-f48f1dce6d32_1" w:id="100002"/>
      <w:r>
        <w:t>alwaysMergeEmptyNamespace</w:t>
      </w:r>
      <w:r>
        <w:t xml:space="preserve"> (Do Not Mark Custom </w:t>
      </w:r>
      <w:hyperlink r:id="rId8">
        <w:r>
          <w:rPr>
            <w:rStyle w:val="Hyperlink"/>
          </w:rPr>
          <w:t>XML</w:t>
        </w:r>
      </w:hyperlink>
      <w:r>
        <w:t xml:space="preserve"> Elements With No Namespace As Invalid)</w:t>
      </w:r>
      <w:bookmarkEnd w:id="100001"/>
    </w:p>
    <w:bookmarkEnd w:id="100002"/>
    <w:p w:rsidRDefault="00476CD1" w:rsidP="00476CD1" w:rsidR="00476CD1">
      <w:r>
        <w:t xml:space="preserve">This element specifies whether custom </w:t>
      </w:r>
      <w:hyperlink r:id="rId8">
        <w:r>
          <w:rPr>
            <w:rStyle w:val="Hyperlink"/>
          </w:rPr>
          <w:t>XML</w:t>
        </w:r>
      </w:hyperlink>
      <w:r>
        <w:t xml:space="preserve"> markup specified via the </w:t>
      </w:r>
      <w:r>
        <w:t/>
      </w:r>
      <w:hyperlink r:id="rId9">
        <w:r>
          <w:rPr>
            <w:rStyle w:val="Hyperlink"/>
          </w:rPr>
          <w:t>customXml</w:t>
        </w:r>
      </w:hyperlink>
      <w:r>
        <w:t/>
      </w:r>
      <w:r>
        <w:t xml:space="preserve"> element which has no associated namespace shall be treated as an error and moved into a special error namespace (for the purposes of validation) when the document is opened. If this element is turned on, when an application determines that the current </w:t>
      </w:r>
      <w:hyperlink r:id="rId8">
        <w:r>
          <w:rPr>
            <w:rStyle w:val="Hyperlink"/>
          </w:rPr>
          <w:t>XML</w:t>
        </w:r>
      </w:hyperlink>
      <w:r>
        <w:t xml:space="preserve"> markup is in the empty namespace, those elements shall not automatically be moved into an error namespace.</w:t>
      </w:r>
    </w:p>
    <w:p w:rsidRDefault="00476CD1" w:rsidP="00476CD1" w:rsidR="00476CD1">
      <w:r>
        <w:t xml:space="preserve">If this element is not present in a WordprocessingML document than custom </w:t>
      </w:r>
      <w:hyperlink r:id="rId8">
        <w:r>
          <w:rPr>
            <w:rStyle w:val="Hyperlink"/>
          </w:rPr>
          <w:t>XML</w:t>
        </w:r>
      </w:hyperlink>
      <w:r>
        <w:t xml:space="preserve"> markup which has no associated namespace shall be treated as an error and moved into a special error namespace when the document is opened.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which should not automatically flag empty namespace </w:t>
      </w:r>
      <w:hyperlink r:id="rId8">
        <w:r>
          <w:rPr>
            <w:rStyle w:val="Hyperlink"/>
          </w:rPr>
          <w:t>XML</w:t>
        </w:r>
      </w:hyperlink>
      <w:r>
        <w:t xml:space="preserve"> as invalid. This requirement would be specified using the following WordprocessingML:</w:t>
      </w:r>
    </w:p>
    <w:p w:rsidRDefault="00476CD1" w:rsidP="00476CD1" w:rsidR="00476CD1">
      <w:pPr>
        <w:pStyle w:val="c"/>
      </w:pPr>
      <w:r>
        <w:t xml:space="preserve">&lt;w:alwaysMergeEmptyNamespace w:val="true"/&gt; </w:t>
      </w:r>
    </w:p>
    <w:p w:rsidRDefault="00476CD1" w:rsidP="00476CD1" w:rsidR="00476CD1">
      <w:r>
        <w:t xml:space="preserve">The </w:t>
      </w:r>
      <w:r>
        <w:t>alwaysMergeEmptyNamespace</w:t>
      </w:r>
      <w:r>
        <w:t xml:space="preserve"> element's </w:t>
      </w:r>
      <w:r>
        <w:t>val</w:t>
      </w:r>
      <w:r>
        <w:t xml:space="preserve"> attribute has a value of </w:t>
      </w:r>
      <w:r>
        <w:t>true</w:t>
      </w:r>
      <w:r>
        <w:t xml:space="preserve"> specifying that custom </w:t>
      </w:r>
      <w:hyperlink r:id="rId8">
        <w:r>
          <w:rPr>
            <w:rStyle w:val="Hyperlink"/>
          </w:rPr>
          <w:t>XML</w:t>
        </w:r>
      </w:hyperlink>
      <w:r>
        <w:t xml:space="preserve"> markup in the empty namespace shall never be treated as an error.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8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0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2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2">
        <w:r>
          <w:rPr>
            <w:rStyle w:val="Hyperlink"/>
          </w:rPr>
          <w:t>name</w:t>
        </w:r>
      </w:hyperlink>
      <w:r>
        <w:t xml:space="preserve">="val" </w:t>
      </w:r>
      <w:hyperlink r:id="rId11">
        <w:r>
          <w:rPr>
            <w:rStyle w:val="Hyperlink"/>
          </w:rPr>
          <w:t>type</w:t>
        </w:r>
      </w:hyperlink>
      <w:r>
        <w:t>="</w:t>
      </w:r>
      <w:hyperlink r:id="rId10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XML.docx" TargetMode="External"/><Relationship Id="rId9" Type="http://schemas.openxmlformats.org/officeDocument/2006/relationships/hyperlink" Target="customXml.docx" TargetMode="External"/><Relationship Id="rId10" Type="http://schemas.openxmlformats.org/officeDocument/2006/relationships/hyperlink" Target="ST_OnOff.docx" TargetMode="External"/><Relationship Id="rId11" Type="http://schemas.openxmlformats.org/officeDocument/2006/relationships/hyperlink" Target="type.docx" TargetMode="External"/><Relationship Id="rId1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