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85.png" ContentType="image/png"/>
  <Override PartName="/word/media/image8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38_1" w:id="100001"/>
      <w:bookmarkStart w:name="booka12327bf-95b1-4b83-a7e9-a671be90b64a_1" w:id="100002"/>
      <w:r>
        <w:t>autoHyphenation</w:t>
      </w:r>
      <w:r>
        <w:t xml:space="preserve"> (Automatically Hyphenate Document Contents When Displayed)</w:t>
      </w:r>
      <w:bookmarkEnd w:id="100001"/>
    </w:p>
    <w:bookmarkEnd w:id="100002"/>
    <w:p w:rsidRDefault="00476CD1" w:rsidP="00476CD1" w:rsidR="00476CD1">
      <w:r>
        <w:t>This element specifies whether the content of a given WordprocessingML document should automatically be hyphenated by the hosting application before it is displayed, if the application supports this functionality.</w:t>
      </w:r>
    </w:p>
    <w:p w:rsidRDefault="00476CD1" w:rsidP="00476CD1" w:rsidR="00476CD1">
      <w:r>
        <w:t>If this element is omitted, then hyphenation shall not automatically be performed by application displaying this document.</w:t>
      </w:r>
    </w:p>
    <w:p w:rsidRDefault="00476CD1" w:rsidP="00476CD1" w:rsidR="00476CD1">
      <w:r>
        <w:t>[</w:t>
      </w:r>
      <w:r>
        <w:t>Example</w:t>
      </w:r>
      <w:r>
        <w:t>: Consider the images below illustrating a paragraph of text in a WordprocessingML document:</w:t>
      </w:r>
    </w:p>
    <w:p w:rsidRDefault="00476CD1" w:rsidP="00476CD1" w:rsidR="00476CD1">
      <w:r>
        <w:drawing>
          <wp:inline distR="0" distL="0" distB="0" distT="0">
            <wp:extent cy="561975" cx="5942965"/>
            <wp:effectExtent b="0" r="635" t="0" l="0"/>
            <wp:docPr name="Picture 5" id="6583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561975" cx="594296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the content in this document shall automatically be hyphenated when it is displayed,  that requirement would be specified using the following WordprocessingML in the document settings: </w:t>
      </w:r>
    </w:p>
    <w:p w:rsidRDefault="00476CD1" w:rsidP="00476CD1" w:rsidR="00476CD1">
      <w:pPr>
        <w:pStyle w:val="c"/>
      </w:pPr>
      <w:r>
        <w:t>&lt;w:autoHyphenation w:val="true" /&gt;</w:t>
      </w:r>
    </w:p>
    <w:p w:rsidRDefault="00476CD1" w:rsidP="00476CD1" w:rsidR="00476CD1">
      <w:r>
        <w:t>The resulting output might look like the following (depending on the application's hyphenation algorithm and the hyphenation zone setting (§</w:t>
      </w:r>
      <w:fldSimple w:instr="REF book9944e945-20ae-48e9-ba5e-27fab180f143 \r \h">
        <w:r>
          <w:t>2.15.1.53</w:t>
        </w:r>
      </w:fldSimple>
      <w:r>
        <w:t>):</w:t>
      </w:r>
    </w:p>
    <w:p w:rsidRDefault="00476CD1" w:rsidP="00476CD1" w:rsidR="00476CD1">
      <w:r>
        <w:drawing>
          <wp:inline distR="0" distL="0" distB="0" distT="0">
            <wp:extent cy="571500" cx="5933440"/>
            <wp:effectExtent b="0" r="635" t="0" l="0"/>
            <wp:docPr name="Picture 4" id="4947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571500" cx="593344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r>
        <w:t>autoHypehenation</w:t>
      </w:r>
      <w:r>
        <w:t xml:space="preserve"> element has its </w:t>
      </w:r>
      <w:r>
        <w:t>val</w:t>
      </w:r>
      <w:r>
        <w:t xml:space="preserve"> attribute equal to </w:t>
      </w:r>
      <w:r>
        <w:t>true</w:t>
      </w:r>
      <w:r>
        <w:t xml:space="preserve">, the document is automatically hyphenated and the word </w:t>
      </w:r>
      <w:r>
        <w:t>sample</w:t>
      </w:r>
      <w:r>
        <w:t xml:space="preserve">, beginning at the end of the second line, is hyphenated automatically and thus carried over onto the third line. Conversely, when the </w:t>
      </w:r>
      <w:r>
        <w:t>autoHypehnation</w:t>
      </w:r>
      <w:r>
        <w:t xml:space="preserve"> element has its </w:t>
      </w:r>
      <w:r>
        <w:t>val</w:t>
      </w:r>
      <w:r>
        <w:t xml:space="preserve"> attribute equal to </w:t>
      </w:r>
      <w:r>
        <w:t>off</w:t>
      </w:r>
      <w:r>
        <w:t xml:space="preserve">, the entire word </w:t>
      </w:r>
      <w:r>
        <w:t>sample</w:t>
      </w:r>
      <w:r>
        <w:t xml:space="preserve"> is carried over to the third line as it was not hyphenated automatically and could not fit onto the second line.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85.png"></Relationship><Relationship Id="rId9" Type="http://schemas.openxmlformats.org/officeDocument/2006/relationships/image" Target="media/image86.png"></Relationship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