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88_1" w:id="100001"/>
      <w:bookmarkStart w:name="booke38496ee-64da-4993-903b-bf8da0acb05b_1" w:id="100002"/>
      <w:r>
        <w:t>br</w:t>
      </w:r>
      <w:r>
        <w:t xml:space="preserve"> (Break)</w:t>
      </w:r>
      <w:bookmarkEnd w:id="100001"/>
    </w:p>
    <w:bookmarkEnd w:id="100002"/>
    <w:p w:rsidRDefault="00476CD1" w:rsidP="00476CD1" w:rsidR="00476CD1">
      <w:r>
        <w:t xml:space="preserve">This element specifies that a break shall be placed at the current location in the run content. A </w:t>
      </w:r>
      <w:r>
        <w:t>break</w:t>
      </w:r>
      <w:r>
        <w:t xml:space="preserve"> is a special character which is used to override the normal line breaking that would be performed based on the normal layout of the document’s contents. [</w:t>
      </w:r>
      <w:r>
        <w:t>Example</w:t>
      </w:r>
      <w:r>
        <w:t xml:space="preserve">: Normal breaking for English would occur only after a breaking space or optional hyphen character. </w:t>
      </w:r>
      <w:r>
        <w:t>end example</w:t>
      </w:r>
      <w:r>
        <w:t xml:space="preserve">] 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behavior</w:t>
        </w:r>
      </w:hyperlink>
      <w:r>
        <w:t xml:space="preserve"> of this break character (the location where text shall be restarted after this break) shall be determined by its </w:t>
      </w:r>
      <w:r>
        <w:t/>
      </w:r>
      <w:hyperlink r:id="rId9">
        <w:r>
          <w:rPr>
            <w:rStyle w:val="Hyperlink"/>
          </w:rPr>
          <w:t>type</w:t>
        </w:r>
      </w:hyperlink>
      <w:r>
        <w:t/>
      </w:r>
      <w:r>
        <w:t xml:space="preserve"> and </w:t>
      </w:r>
      <w:r>
        <w:t>clear</w:t>
      </w:r>
      <w:r>
        <w:t xml:space="preserve"> attribute values, described below.</w:t>
      </w:r>
    </w:p>
    <w:p w:rsidRDefault="00476CD1" w:rsidP="00476CD1" w:rsidR="00476CD1">
      <w:r>
        <w:t>[</w:t>
      </w:r>
      <w:r>
        <w:t>Example</w:t>
      </w:r>
      <w:r>
        <w:t>: Consider the following sentence in a WordprocessingML document:</w:t>
      </w:r>
    </w:p>
    <w:p w:rsidRDefault="00476CD1" w:rsidP="00476CD1" w:rsidR="00476CD1">
      <w:pPr>
        <w:pStyle w:val="c"/>
      </w:pPr>
      <w:r>
        <w:t>This is a simple sentence.</w:t>
      </w:r>
    </w:p>
    <w:p w:rsidRDefault="00476CD1" w:rsidP="00476CD1" w:rsidR="00476CD1">
      <w:r>
        <w:t xml:space="preserve">Normally, just as shown above, this sentence would be displayed on a single line as it is not long enough to require line breaking (given the width of the current page). However, if a text wrapping break character (a typical line break) were inserted after the word </w:t>
      </w:r>
      <w:r>
        <w:t>is</w:t>
      </w:r>
      <w:r>
        <w:t>,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</w:t>
        </w:r>
      </w:hyperlink>
      <w:r>
        <w:t>&gt;This is&lt;/w:</w:t>
      </w:r>
      <w:hyperlink r:id="rId11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&lt;w:br/&gt;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</w:t>
        </w:r>
      </w:hyperlink>
      <w:r>
        <w:t xml:space="preserve"> xml:space="preserve"&gt; a simple sentence.&lt;/w:</w:t>
      </w:r>
      <w:hyperlink r:id="rId11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>This would imply that this break shall be treated as a simple line break, and break the line after that word:</w:t>
      </w:r>
    </w:p>
    <w:p w:rsidRDefault="00476CD1" w:rsidP="00476CD1" w:rsidR="00476CD1">
      <w:pPr>
        <w:pStyle w:val="c"/>
      </w:pPr>
      <w:r>
        <w:t>This is</w:t>
      </w:r>
      <w:r>
        <w:br/>
      </w:r>
      <w:r>
        <w:t xml:space="preserve"> a simple sentence.</w:t>
      </w:r>
    </w:p>
    <w:p w:rsidRDefault="00476CD1" w:rsidP="00476CD1" w:rsidR="00476CD1">
      <w:r>
        <w:t xml:space="preserve">The break character forced the following text to be restarted on the </w:t>
      </w:r>
      <w:hyperlink r:id="rId12">
        <w:r>
          <w:rPr>
            <w:rStyle w:val="Hyperlink"/>
          </w:rPr>
          <w:t>next</w:t>
        </w:r>
      </w:hyperlink>
      <w:r>
        <w:t xml:space="preserve"> available line in the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clear</w:t>
            </w:r>
            <w:r>
              <w:t xml:space="preserve"> (Restart Location For Text Wrapping Break)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location which shall be used as the </w:t>
            </w:r>
            <w:hyperlink r:id="rId12">
              <w:r>
                <w:rPr>
                  <w:rStyle w:val="Hyperlink"/>
                </w:rPr>
                <w:t>next</w:t>
              </w:r>
            </w:hyperlink>
            <w:r>
              <w:t xml:space="preserve"> available line when the break’s </w:t>
            </w:r>
            <w:r>
              <w:t/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 has a value of </w:t>
            </w:r>
            <w:r>
              <w:t>textWrapping</w:t>
            </w:r>
            <w:r>
              <w:t xml:space="preserve">. This property only affects the restart location when the current run is being displayed on a line which does not span the full text extents due to the presence of a floating </w:t>
            </w:r>
            <w:hyperlink r:id="rId13">
              <w:r>
                <w:rPr>
                  <w:rStyle w:val="Hyperlink"/>
                </w:rPr>
                <w:t>object</w:t>
              </w:r>
            </w:hyperlink>
            <w:r>
              <w:t xml:space="preserve"> (see possible values for details).</w:t>
            </w:r>
          </w:p>
          <w:p w:rsidRDefault="00476CD1" w:rsidP="002E5918" w:rsidR="00476CD1"/>
          <w:p w:rsidRDefault="00476CD1" w:rsidP="002E5918" w:rsidR="00476CD1">
            <w:r>
              <w:t xml:space="preserve">If this break is not of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textWrapping</w:t>
            </w:r>
            <w:r>
              <w:t xml:space="preserve">, then this attribute shall be ignored. If this attribute is omitted, then its value shall be assumed to be </w:t>
            </w:r>
            <w:r>
              <w:t>none</w:t>
            </w:r>
            <w:r>
              <w:t xml:space="preserve"> if needed.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text wrapping break character which should force the restart location to the </w:t>
            </w:r>
            <w:hyperlink r:id="rId12">
              <w:r>
                <w:rPr>
                  <w:rStyle w:val="Hyperlink"/>
                </w:rPr>
                <w:t>next</w:t>
              </w:r>
            </w:hyperlink>
            <w:r>
              <w:t xml:space="preserve"> line which spans the full width of the text extents of the page (there are no floating objects which interrupt the line).</w:t>
            </w:r>
          </w:p>
          <w:p w:rsidRDefault="00476CD1" w:rsidP="002E5918" w:rsidR="00476CD1"/>
          <w:p w:rsidRDefault="00476CD1" w:rsidP="002E5918" w:rsidR="00476CD1">
            <w:r>
              <w:t xml:space="preserve">This line break is of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textWrapping</w:t>
            </w:r>
            <w:r>
              <w:t xml:space="preserve">, since it shall only advance to the </w:t>
            </w:r>
            <w:hyperlink r:id="rId12">
              <w:r>
                <w:rPr>
                  <w:rStyle w:val="Hyperlink"/>
                </w:rPr>
                <w:t>next</w:t>
              </w:r>
            </w:hyperlink>
            <w:r>
              <w:t xml:space="preserve"> line, but the </w:t>
            </w:r>
            <w:r>
              <w:t>clear</w:t>
            </w:r>
            <w:r>
              <w:t xml:space="preserve"> value shall specify that this restart location shall ignore all lines which are not of the full line width by specifying a value of </w:t>
            </w:r>
            <w:r>
              <w:t>all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&lt;w:br w: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>="textWrapping" w:clear="all" /&gt;</w:t>
            </w:r>
          </w:p>
          <w:p w:rsidRDefault="00476CD1" w:rsidP="002E5918" w:rsidR="00476CD1"/>
          <w:p w:rsidRDefault="00476CD1" w:rsidP="002E5918" w:rsidR="00476CD1">
            <w:r>
              <w:t xml:space="preserve">This break shall therefore not use the </w:t>
            </w:r>
            <w:hyperlink r:id="rId12">
              <w:r>
                <w:rPr>
                  <w:rStyle w:val="Hyperlink"/>
                </w:rPr>
                <w:t>next</w:t>
              </w:r>
            </w:hyperlink>
            <w:r>
              <w:t xml:space="preserve"> available line, but rather the </w:t>
            </w:r>
            <w:hyperlink r:id="rId12">
              <w:r>
                <w:rPr>
                  <w:rStyle w:val="Hyperlink"/>
                </w:rPr>
                <w:t>next</w:t>
              </w:r>
            </w:hyperlink>
            <w:r>
              <w:t xml:space="preserve"> available line ignoring all lines which do not span the full text width.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ST_BrClear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0cd222c-c82f-48f7-9ac6-b38f086b41b7 \r \h">
              <w:r>
                <w:t>2.18.5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(Break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of the current break. The break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determines the </w:t>
            </w:r>
            <w:hyperlink r:id="rId12">
              <w:r>
                <w:rPr>
                  <w:rStyle w:val="Hyperlink"/>
                </w:rPr>
                <w:t>next</w:t>
              </w:r>
            </w:hyperlink>
            <w:r>
              <w:t xml:space="preserve"> location where text shall be placed after this manual break is applied to the text contents (see possible values for details).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 shall be assumed to be of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textWrapping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manual break which shall advance the text to the </w:t>
            </w:r>
            <w:hyperlink r:id="rId12">
              <w:r>
                <w:rPr>
                  <w:rStyle w:val="Hyperlink"/>
                </w:rPr>
                <w:t>next</w:t>
              </w:r>
            </w:hyperlink>
            <w:r>
              <w:t xml:space="preserve"> text column in the document, rather than just the </w:t>
            </w:r>
            <w:hyperlink r:id="rId12">
              <w:r>
                <w:rPr>
                  <w:rStyle w:val="Hyperlink"/>
                </w:rPr>
                <w:t>next</w:t>
              </w:r>
            </w:hyperlink>
            <w:r>
              <w:t xml:space="preserve"> available line. This break would therefore be specified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&lt;w:br w: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>=”column”/&gt;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 specifies a value of </w:t>
            </w:r>
            <w:r>
              <w:t>column</w:t>
            </w:r>
            <w:r>
              <w:t xml:space="preserve">, which means that the break shall force the </w:t>
            </w:r>
            <w:hyperlink r:id="rId12">
              <w:r>
                <w:rPr>
                  <w:rStyle w:val="Hyperlink"/>
                </w:rPr>
                <w:t>next</w:t>
              </w:r>
            </w:hyperlink>
            <w:r>
              <w:t xml:space="preserve"> character in the document to be restarted on the </w:t>
            </w:r>
            <w:hyperlink r:id="rId12">
              <w:r>
                <w:rPr>
                  <w:rStyle w:val="Hyperlink"/>
                </w:rPr>
                <w:t>next</w:t>
              </w:r>
            </w:hyperlink>
            <w:r>
              <w:t xml:space="preserve"> line in a new text column in the document.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ST_BrType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b5e7c9d-bf88-4a49-90a5-fa49d044386f \r \h">
              <w:r>
                <w:t>2.18.6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="CT_Br"&gt;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type</w:t>
        </w:r>
      </w:hyperlink>
      <w:r>
        <w:t xml:space="preserve">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ST_BrType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="clear"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ST_BrClear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r.docx" TargetMode="External"/><Relationship Id="rId11" Type="http://schemas.openxmlformats.org/officeDocument/2006/relationships/hyperlink" Target="t.docx" TargetMode="External"/><Relationship Id="rId12" Type="http://schemas.openxmlformats.org/officeDocument/2006/relationships/hyperlink" Target="next.docx" TargetMode="External"/><Relationship Id="rId13" Type="http://schemas.openxmlformats.org/officeDocument/2006/relationships/hyperlink" Target="object.docx" TargetMode="External"/><Relationship Id="rId14" Type="http://schemas.openxmlformats.org/officeDocument/2006/relationships/hyperlink" Target="ST_BrClear.docx" TargetMode="External"/><Relationship Id="rId15" Type="http://schemas.openxmlformats.org/officeDocument/2006/relationships/hyperlink" Target="ST_BrType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