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30_1" w:id="100001"/>
      <w:bookmarkStart w:name="book77b09449-df88-45aa-a88f-18e30cd85543_1" w:id="100002"/>
      <w:r>
        <w:t>calcOnExit</w:t>
      </w:r>
      <w:r>
        <w:t xml:space="preserve"> (Recalculate Fields When Current Field Is Modified)</w:t>
      </w:r>
      <w:bookmarkEnd w:id="100001"/>
    </w:p>
    <w:bookmarkEnd w:id="100002"/>
    <w:p w:rsidRDefault="00476CD1" w:rsidP="00476CD1" w:rsidR="00476CD1">
      <w:r>
        <w:t>This element specifies that the current contents of all fields within the current WordprocessingML document shall be recalculated from their field codes when the contents of the parent form field are modified. [</w:t>
      </w:r>
      <w:r>
        <w:t>Note</w:t>
      </w:r>
      <w:r>
        <w:t xml:space="preserve">: It is at the discretion of an application to determine the scope of a single modification, for example, when the user moves the insertion point in a user interface, or after each keystroke, etc. </w:t>
      </w:r>
      <w:r>
        <w:t>end note</w:t>
      </w:r>
      <w:r>
        <w:t>]</w:t>
      </w:r>
    </w:p>
    <w:p w:rsidRDefault="00476CD1" w:rsidP="00476CD1" w:rsidR="00476CD1">
      <w:r>
        <w:t xml:space="preserve">If this element is omitted, then modification of the contents of the current field shall not </w:t>
      </w:r>
      <w:hyperlink r:id="rId8">
        <w:r>
          <w:rPr>
            <w:rStyle w:val="Hyperlink"/>
          </w:rPr>
          <w:t>result</w:t>
        </w:r>
      </w:hyperlink>
      <w:r>
        <w:t xml:space="preserve"> in all fields in the current document being recalculated.</w:t>
      </w:r>
    </w:p>
    <w:p w:rsidRDefault="00476CD1" w:rsidP="00476CD1" w:rsidR="00476CD1">
      <w:r>
        <w:t>[</w:t>
      </w:r>
      <w:r>
        <w:t>Example</w:t>
      </w:r>
      <w:r>
        <w:t>: Consider the following WordprocessingML fragment for the contents of two fields in a document:</w:t>
      </w:r>
    </w:p>
    <w:p w:rsidRDefault="00476CD1" w:rsidP="00476CD1" w:rsidR="00476CD1">
      <w:pPr>
        <w:pStyle w:val="c"/>
      </w:pPr>
      <w:r>
        <w:t>&lt;w:</w:t>
      </w:r>
      <w:hyperlink r:id="rId9">
        <w:r>
          <w:rPr>
            <w:rStyle w:val="Hyperlink"/>
          </w:rPr>
          <w:t>bookmarkStart</w:t>
        </w:r>
      </w:hyperlink>
      <w:r>
        <w:t xml:space="preserve"> w:name="Text1" … /&gt;</w:t>
      </w:r>
      <w:r>
        <w:br/>
      </w:r>
      <w:r>
        <w:t>&lt;w:</w:t>
      </w:r>
      <w:hyperlink r:id="rId10">
        <w:r>
          <w:rPr>
            <w:rStyle w:val="Hyperlink"/>
          </w:rPr>
          <w:t>fldSimple</w:t>
        </w:r>
      </w:hyperlink>
      <w:r>
        <w:t xml:space="preserve"> w:instr="FORMFIELDTEXT"&gt;</w:t>
      </w:r>
      <w:r>
        <w:br/>
      </w:r>
      <w:r>
        <w:t xml:space="preserve">  &lt;w:</w:t>
      </w:r>
      <w:hyperlink r:id="rId11">
        <w:r>
          <w:rPr>
            <w:rStyle w:val="Hyperlink"/>
          </w:rPr>
          <w:t>ffData</w:t>
        </w:r>
      </w:hyperlink>
      <w:r>
        <w:t>&gt;</w:t>
      </w:r>
      <w:r>
        <w:br/>
      </w:r>
      <w:r>
        <w:t xml:space="preserve">    &lt;w:calcOnExit/&gt;</w:t>
      </w:r>
      <w:r>
        <w:br/>
      </w:r>
      <w:r>
        <w:t xml:space="preserve">    …</w:t>
      </w:r>
      <w:r>
        <w:br/>
      </w:r>
      <w:r>
        <w:t xml:space="preserve">  &lt;/w:</w:t>
      </w:r>
      <w:hyperlink r:id="rId11">
        <w:r>
          <w:rPr>
            <w:rStyle w:val="Hyperlink"/>
          </w:rPr>
          <w:t>ffData</w:t>
        </w:r>
      </w:hyperlink>
      <w:r>
        <w:t>&gt;</w:t>
      </w:r>
      <w:r>
        <w:br/>
      </w:r>
      <w:r>
        <w:t xml:space="preserve">  &lt;w:</w:t>
      </w:r>
      <w:hyperlink r:id="rId12">
        <w:r>
          <w:rPr>
            <w:rStyle w:val="Hyperlink"/>
          </w:rPr>
          <w:t>r</w:t>
        </w:r>
      </w:hyperlink>
      <w:r>
        <w:t>&gt;</w:t>
      </w:r>
      <w:r>
        <w:br/>
      </w:r>
      <w:r>
        <w:t xml:space="preserve">    &lt;w:</w:t>
      </w:r>
      <w:hyperlink r:id="rId13">
        <w:r>
          <w:rPr>
            <w:rStyle w:val="Hyperlink"/>
          </w:rPr>
          <w:t>t</w:t>
        </w:r>
      </w:hyperlink>
      <w:r>
        <w:t>&gt;1&lt;/w:</w:t>
      </w:r>
      <w:hyperlink r:id="rId13">
        <w:r>
          <w:rPr>
            <w:rStyle w:val="Hyperlink"/>
          </w:rPr>
          <w:t>t</w:t>
        </w:r>
      </w:hyperlink>
      <w:r>
        <w:t>&gt;</w:t>
      </w:r>
      <w:r>
        <w:br/>
      </w:r>
      <w:r>
        <w:t xml:space="preserve">  &lt;/w:</w:t>
      </w:r>
      <w:hyperlink r:id="rId12">
        <w:r>
          <w:rPr>
            <w:rStyle w:val="Hyperlink"/>
          </w:rPr>
          <w:t>r</w:t>
        </w:r>
      </w:hyperlink>
      <w:r>
        <w:t>&gt;</w:t>
      </w:r>
      <w:r>
        <w:br/>
      </w:r>
      <w:r>
        <w:t>&lt;/w:</w:t>
      </w:r>
      <w:hyperlink r:id="rId10">
        <w:r>
          <w:rPr>
            <w:rStyle w:val="Hyperlink"/>
          </w:rPr>
          <w:t>fldSimple</w:t>
        </w:r>
      </w:hyperlink>
      <w:r>
        <w:t>&gt;</w:t>
      </w:r>
      <w:r>
        <w:br/>
      </w:r>
      <w:r>
        <w:t>&lt;w:</w:t>
      </w:r>
      <w:hyperlink r:id="rId14">
        <w:r>
          <w:rPr>
            <w:rStyle w:val="Hyperlink"/>
          </w:rPr>
          <w:t>bookmarkEnd</w:t>
        </w:r>
      </w:hyperlink>
      <w:r>
        <w:t xml:space="preserve"> w:name="Text1" … /&gt;</w:t>
      </w:r>
      <w:r>
        <w:br/>
      </w:r>
      <w:r>
        <w:t>&lt;w:</w:t>
      </w:r>
      <w:hyperlink r:id="rId10">
        <w:r>
          <w:rPr>
            <w:rStyle w:val="Hyperlink"/>
          </w:rPr>
          <w:t>fldSimple</w:t>
        </w:r>
      </w:hyperlink>
      <w:r>
        <w:t xml:space="preserve"> w:instr="=Text1+10"&gt;</w:t>
      </w:r>
      <w:r>
        <w:br/>
      </w:r>
      <w:r>
        <w:t xml:space="preserve">  &lt;w:</w:t>
      </w:r>
      <w:hyperlink r:id="rId12">
        <w:r>
          <w:rPr>
            <w:rStyle w:val="Hyperlink"/>
          </w:rPr>
          <w:t>r</w:t>
        </w:r>
      </w:hyperlink>
      <w:r>
        <w:t>&gt;</w:t>
      </w:r>
      <w:r>
        <w:br/>
      </w:r>
      <w:r>
        <w:t xml:space="preserve">    &lt;w:</w:t>
      </w:r>
      <w:hyperlink r:id="rId13">
        <w:r>
          <w:rPr>
            <w:rStyle w:val="Hyperlink"/>
          </w:rPr>
          <w:t>t</w:t>
        </w:r>
      </w:hyperlink>
      <w:r>
        <w:t>&gt;11&lt;/w:</w:t>
      </w:r>
      <w:hyperlink r:id="rId13">
        <w:r>
          <w:rPr>
            <w:rStyle w:val="Hyperlink"/>
          </w:rPr>
          <w:t>t</w:t>
        </w:r>
      </w:hyperlink>
      <w:r>
        <w:t>&gt;</w:t>
      </w:r>
      <w:r>
        <w:br/>
      </w:r>
      <w:r>
        <w:t xml:space="preserve">  &lt;/w:</w:t>
      </w:r>
      <w:hyperlink r:id="rId12">
        <w:r>
          <w:rPr>
            <w:rStyle w:val="Hyperlink"/>
          </w:rPr>
          <w:t>r</w:t>
        </w:r>
      </w:hyperlink>
      <w:r>
        <w:t>&gt;</w:t>
      </w:r>
      <w:r>
        <w:br/>
      </w:r>
      <w:r>
        <w:t>&lt;/w:</w:t>
      </w:r>
      <w:hyperlink r:id="rId10">
        <w:r>
          <w:rPr>
            <w:rStyle w:val="Hyperlink"/>
          </w:rPr>
          <w:t>fldSimple</w:t>
        </w:r>
      </w:hyperlink>
      <w:r>
        <w:t>&gt;</w:t>
      </w:r>
    </w:p>
    <w:p w:rsidRDefault="00476CD1" w:rsidP="00476CD1" w:rsidR="00476CD1">
      <w:r>
        <w:t xml:space="preserve">The first field above (the text form field) has a current value of </w:t>
      </w:r>
      <w:r>
        <w:t>1</w:t>
      </w:r>
      <w:r>
        <w:t xml:space="preserve">, but also has the </w:t>
      </w:r>
      <w:r>
        <w:t>calcOnExit</w:t>
      </w:r>
      <w:r>
        <w:t xml:space="preserve"> element present (therefore inheriting its default attribute value of </w:t>
      </w:r>
      <w:r>
        <w:t>true</w:t>
      </w:r>
      <w:r>
        <w:t xml:space="preserve">). This means that if the value of this form field is changed to </w:t>
      </w:r>
      <w:r>
        <w:t>10</w:t>
      </w:r>
      <w:r>
        <w:t xml:space="preserve">, that all fields in the document shall automatically be updated, resulting in the second field's value being automatically changed to </w:t>
      </w:r>
      <w:r>
        <w:t>20</w:t>
      </w:r>
      <w:r>
        <w:t xml:space="preserve">. </w:t>
      </w:r>
      <w:r>
        <w:t>end example</w:t>
      </w:r>
      <w:r>
        <w:t xml:space="preserve">] </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ffData</w:t>
              </w:r>
            </w:hyperlink>
            <w:r>
              <w:t/>
            </w:r>
            <w:r>
              <w:t xml:space="preserve"> (§</w:t>
            </w:r>
            <w:fldSimple w:instr="REF book5b7c5d50-0a4d-43ba-9dd2-d8c1c33c4659 \r \h">
              <w:r>
                <w:t>2.16.17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5">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6">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5">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8">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 xml:space="preserve">="val" </w:t>
      </w:r>
      <w:hyperlink r:id="rId17">
        <w:r>
          <w:rPr>
            <w:rStyle w:val="Hyperlink"/>
          </w:rPr>
          <w:t>type</w:t>
        </w:r>
      </w:hyperlink>
      <w:r>
        <w:t>="</w:t>
      </w:r>
      <w:hyperlink r:id="rId16">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result.docx" TargetMode="External"/><Relationship Id="rId9" Type="http://schemas.openxmlformats.org/officeDocument/2006/relationships/hyperlink" Target="bookmarkStart.docx" TargetMode="External"/><Relationship Id="rId10" Type="http://schemas.openxmlformats.org/officeDocument/2006/relationships/hyperlink" Target="fldSimple.docx" TargetMode="External"/><Relationship Id="rId11" Type="http://schemas.openxmlformats.org/officeDocument/2006/relationships/hyperlink" Target="ffData.docx" TargetMode="External"/><Relationship Id="rId12" Type="http://schemas.openxmlformats.org/officeDocument/2006/relationships/hyperlink" Target="r.docx" TargetMode="External"/><Relationship Id="rId13" Type="http://schemas.openxmlformats.org/officeDocument/2006/relationships/hyperlink" Target="t.docx" TargetMode="External"/><Relationship Id="rId14" Type="http://schemas.openxmlformats.org/officeDocument/2006/relationships/hyperlink" Target="bookmarkEnd.docx" TargetMode="External"/><Relationship Id="rId15" Type="http://schemas.openxmlformats.org/officeDocument/2006/relationships/hyperlink" Target="XML.docx" TargetMode="External"/><Relationship Id="rId16" Type="http://schemas.openxmlformats.org/officeDocument/2006/relationships/hyperlink" Target="ST_OnOff.docx" TargetMode="External"/><Relationship Id="rId17" Type="http://schemas.openxmlformats.org/officeDocument/2006/relationships/hyperlink" Target="type.docx" TargetMode="External"/><Relationship Id="rId18"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