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31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29_1" w:id="100001"/>
      <w:bookmarkStart w:name="bookb99224be-ccf4-4602-9493-8eb6aec715be_1" w:id="100002"/>
      <w:r>
        <w:t/>
      </w:r>
      <w:hyperlink r:id="rId9">
        <w:r>
          <w:rPr>
            <w:rStyle w:val="Hyperlink"/>
          </w:rPr>
          <w:t>color</w:t>
        </w:r>
      </w:hyperlink>
      <w:r>
        <w:t/>
      </w:r>
      <w:r>
        <w:t xml:space="preserve"> (Frameset Splitter Color)</w:t>
      </w:r>
      <w:bookmarkEnd w:id="100001"/>
    </w:p>
    <w:bookmarkEnd w:id="100002"/>
    <w:p w:rsidRDefault="00476CD1" w:rsidP="00476CD1" w:rsidR="00476CD1">
      <w:r>
        <w:t xml:space="preserve">This element specifies the </w:t>
      </w:r>
      <w:hyperlink r:id="rId9">
        <w:r>
          <w:rPr>
            <w:rStyle w:val="Hyperlink"/>
          </w:rPr>
          <w:t>color</w:t>
        </w:r>
      </w:hyperlink>
      <w:r>
        <w:t xml:space="preserve"> of the splitters within the </w:t>
      </w:r>
      <w:hyperlink r:id="rId10">
        <w:r>
          <w:rPr>
            <w:rStyle w:val="Hyperlink"/>
          </w:rPr>
          <w:t>frameset</w:t>
        </w:r>
      </w:hyperlink>
      <w:r>
        <w:t xml:space="preserve"> in this WordprocessingML document. This element shall only be honored on the root </w:t>
      </w:r>
      <w:hyperlink r:id="rId10">
        <w:r>
          <w:rPr>
            <w:rStyle w:val="Hyperlink"/>
          </w:rPr>
          <w:t>frameset</w:t>
        </w:r>
      </w:hyperlink>
      <w:r>
        <w:t xml:space="preserve"> for this document, and may be ignored for all nested framesets in this document.</w:t>
      </w:r>
    </w:p>
    <w:p w:rsidRDefault="00476CD1" w:rsidP="00476CD1" w:rsidR="00476CD1">
      <w:r>
        <w:t xml:space="preserve">If this element is omitted, then the default </w:t>
      </w:r>
      <w:hyperlink r:id="rId9">
        <w:r>
          <w:rPr>
            <w:rStyle w:val="Hyperlink"/>
          </w:rPr>
          <w:t>color</w:t>
        </w:r>
      </w:hyperlink>
      <w:r>
        <w:t xml:space="preserve"> of the splitter may be automatically determined by the application displaying this WordprocessingML document (equivalent to a </w:t>
      </w:r>
      <w:r>
        <w:t>val</w:t>
      </w:r>
      <w:r>
        <w:t xml:space="preserve"> attribute value of </w:t>
      </w:r>
      <w:r>
        <w:t>auto</w:t>
      </w:r>
      <w:r>
        <w:t>).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10">
        <w:r>
          <w:rPr>
            <w:rStyle w:val="Hyperlink"/>
          </w:rPr>
          <w:t>frameset</w:t>
        </w:r>
      </w:hyperlink>
      <w:r>
        <w:t xml:space="preserve"> consisting of the following three frames:</w:t>
      </w:r>
    </w:p>
    <w:p w:rsidRDefault="00476CD1" w:rsidP="00476CD1" w:rsidR="00476CD1">
      <w:r>
        <w:drawing>
          <wp:inline distR="0" distL="0" distB="0" distT="0">
            <wp:extent cy="3042648" cx="5694560"/>
            <wp:effectExtent b="19068" r="17392" t="18288" l="18288"/>
            <wp:docPr name="Picture 24" id="8015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24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3043705" cx="569456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The following properties define the presentation of the splitter bars within this frameset: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frameset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framesetSplitbar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w</w:t>
        </w:r>
      </w:hyperlink>
      <w:r>
        <w:t xml:space="preserve"> w:val="200" /&gt;</w:t>
      </w:r>
      <w:r>
        <w:br/>
      </w:r>
      <w:r>
        <w:t xml:space="preserve">    &lt;w:</w:t>
      </w:r>
      <w:hyperlink r:id="rId9">
        <w:r>
          <w:rPr>
            <w:rStyle w:val="Hyperlink"/>
          </w:rPr>
          <w:t>color</w:t>
        </w:r>
      </w:hyperlink>
      <w:r>
        <w:t xml:space="preserve"> w:val="0000FF" /&gt;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framesetSplitbar</w:t>
        </w:r>
      </w:hyperlink>
      <w:r>
        <w:t>&gt;</w:t>
      </w:r>
      <w:r>
        <w:br/>
      </w:r>
      <w:r>
        <w:t xml:space="preserve">  … </w:t>
      </w:r>
      <w:r>
        <w:br/>
      </w:r>
      <w:r>
        <w:t>&lt;/w:</w:t>
      </w:r>
      <w:hyperlink r:id="rId10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9">
        <w:r>
          <w:rPr>
            <w:rStyle w:val="Hyperlink"/>
          </w:rPr>
          <w:t>color</w:t>
        </w:r>
      </w:hyperlink>
      <w:r>
        <w:t/>
      </w:r>
      <w:r>
        <w:t xml:space="preserve"> element's </w:t>
      </w:r>
      <w:r>
        <w:t>val</w:t>
      </w:r>
      <w:r>
        <w:t xml:space="preserve"> attribute specifies that the splitters shall be displayed in the </w:t>
      </w:r>
      <w:smartTag w:element="stockticker" w:uri="urn:schemas-microsoft-com:office:smarttags">
        <w:r>
          <w:t>RGB</w:t>
        </w:r>
      </w:smartTag>
      <w:r>
        <w:t xml:space="preserve"> </w:t>
      </w:r>
      <w:hyperlink r:id="rId9">
        <w:r>
          <w:rPr>
            <w:rStyle w:val="Hyperlink"/>
          </w:rPr>
          <w:t>color</w:t>
        </w:r>
      </w:hyperlink>
      <w:r>
        <w:t xml:space="preserve"> </w:t>
      </w:r>
      <w:r>
        <w:t>0000FF</w:t>
      </w:r>
      <w:r>
        <w:t xml:space="preserve"> (blue) when the contents of this document are displayed.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framesetSplitbar</w:t>
              </w:r>
            </w:hyperlink>
            <w:r>
              <w:t/>
            </w:r>
            <w:r>
              <w:t xml:space="preserve"> (§</w:t>
            </w:r>
            <w:fldSimple w:instr="REF book754bbfb8-81b6-4f1b-9f8f-622ce52ba7ac \r \h">
              <w:r>
                <w:t>2.15.2.20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themeColor</w:t>
            </w:r>
            <w:r>
              <w:t xml:space="preserve"> (Run Content Theme Color)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theme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which should be applied to the current run.</w:t>
            </w:r>
          </w:p>
          <w:p w:rsidRDefault="00476CD1" w:rsidP="002E5918" w:rsidR="00476CD1"/>
          <w:p w:rsidRDefault="00476CD1" w:rsidP="002E5918" w:rsidR="00476CD1">
            <w:r>
              <w:t xml:space="preserve">The specified theme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is a reference to one of the predefined theme colors, located in the document's Theme part,which allows for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information to be set centrally in the document.</w:t>
            </w:r>
          </w:p>
          <w:p w:rsidRDefault="00476CD1" w:rsidP="002E5918" w:rsidR="00476CD1"/>
          <w:p w:rsidRDefault="00476CD1" w:rsidP="002E5918" w:rsidR="00476CD1">
            <w:r>
              <w:t xml:space="preserve">If the </w:t>
            </w:r>
            <w:r>
              <w:t>themeColor</w:t>
            </w:r>
            <w:r>
              <w:t xml:space="preserve"> attribute is specified, then the </w:t>
            </w:r>
            <w:r>
              <w:t>val</w:t>
            </w:r>
            <w:r>
              <w:t xml:space="preserve"> attribute is ignored for this run.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run of text which should be displayed using the </w:t>
            </w:r>
            <w:r>
              <w:t>accent3</w:t>
            </w:r>
            <w:r>
              <w:t xml:space="preserve"> theme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from the document’s Theme part. This requirement would be specified as follows in the resulting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3">
              <w:r>
                <w:rPr>
                  <w:rStyle w:val="Hyperlink"/>
                </w:rPr>
                <w:t>rPr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w:themeColor=”accent3” /&gt;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3">
              <w:r>
                <w:rPr>
                  <w:rStyle w:val="Hyperlink"/>
                </w:rPr>
                <w:t>rPr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/>
            </w:r>
            <w:r>
              <w:t xml:space="preserve"> attribute specifies that the run shall use the </w:t>
            </w:r>
            <w:r>
              <w:t>accent3</w:t>
            </w:r>
            <w:r>
              <w:t xml:space="preserve"> theme color.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4">
              <w:r>
                <w:rPr>
                  <w:rStyle w:val="Hyperlink"/>
                </w:rPr>
                <w:t>ST_ThemeColor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bf5446ed-0083-4cfd-ab96-d3b078a0b046 \r \h">
              <w:r>
                <w:t>2.18.104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themeShade</w:t>
            </w:r>
            <w:r>
              <w:t xml:space="preserve"> (Run Content Theme Color Shade)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shade value applied to the supplied theme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(if any) for this run’s contents.</w:t>
            </w:r>
          </w:p>
          <w:p w:rsidRDefault="00476CD1" w:rsidP="002E5918" w:rsidR="00476CD1"/>
          <w:p w:rsidRDefault="00476CD1" w:rsidP="002E5918" w:rsidR="00476CD1">
            <w:r>
              <w:t xml:space="preserve">If the </w:t>
            </w:r>
            <w:r>
              <w:t>themeShade</w:t>
            </w:r>
            <w:r>
              <w:t xml:space="preserve"> is supplied, then it is applied to the </w:t>
            </w:r>
            <w:smartTag w:element="stockticker" w:uri="urn:schemas-microsoft-com:office:smarttags">
              <w:r>
                <w:t>RGB</w:t>
              </w:r>
            </w:smartTag>
            <w:r>
              <w:t xml:space="preserve"> value of the theme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to determine the final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applied to this run.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themeShade</w:t>
            </w:r>
            <w:r>
              <w:t xml:space="preserve"> value is stored as a hex </w:t>
            </w:r>
            <w:hyperlink r:id="rId16">
              <w:r>
                <w:rPr>
                  <w:rStyle w:val="Hyperlink"/>
                </w:rPr>
                <w:t>encoding</w:t>
              </w:r>
            </w:hyperlink>
            <w:r>
              <w:t xml:space="preserve"> of the shade value (from 0 to 255) applied to the current border.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shade of 40% applied to a run in a document. This shade is calculated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w:rPr>
                        <w:rFonts w:hAnsi="Cambria Math" w:ascii="Cambria Math"/>
                      </w:rPr>
                      <m:t>S</m:t>
                    </m:r>
                  </m:e>
                  <m:sub>
                    <m:r>
                      <w:rPr>
                        <w:rFonts w:hAnsi="Cambria Math" w:ascii="Cambria Math"/>
                      </w:rPr>
                      <m:t>xml</m:t>
                    </m:r>
                  </m:sub>
                </m:sSub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=0.4*255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=102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=66(</m:t>
                </m:r>
                <m:r>
                  <w:rPr>
                    <w:rFonts w:hAnsi="Cambria Math" w:ascii="Cambria Math"/>
                  </w:rPr>
                  <m:t>hex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m:t>)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Te resulting </w:t>
            </w:r>
            <w:r>
              <w:t>themeShade</w:t>
            </w:r>
            <w:r>
              <w:t xml:space="preserve"> value in the file </w:t>
            </w:r>
            <w:hyperlink r:id="rId17">
              <w:r>
                <w:rPr>
                  <w:rStyle w:val="Hyperlink"/>
                </w:rPr>
                <w:t>format</w:t>
              </w:r>
            </w:hyperlink>
            <w:r>
              <w:t xml:space="preserve"> would be </w:t>
            </w:r>
            <w:r>
              <w:t>66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Given a input red, green, or blue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value C (from 0-255), an output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value of C' (from 0-255), and a shade value S (from 0-100), the shade is applied as follows:</w:t>
            </w:r>
          </w:p>
          <w:p w:rsidRDefault="00476CD1" w:rsidP="002E5918" w:rsidR="00476CD1"/>
          <w:p w:rsidRDefault="00476CD1" w:rsidP="002E5918" w:rsidR="00476CD1"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w:rPr>
                        <w:rFonts w:hAnsi="Cambria Math" w:asci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hAnsi="Cambria Math" w:ascii="Cambria Math"/>
                  </w:rPr>
                  <m:t>=</m:t>
                </m:r>
                <m:d>
                  <m:dPr>
                    <m:ctrlPr>
                      <w:rPr>
                        <w:rFonts w:hAnsi="Cambria Math" w:asci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1-</m:t>
                    </m:r>
                    <m:f>
                      <m:fPr>
                        <m:ctrlPr>
                          <w:rPr>
                            <w:rFonts w:hAnsi="Cambria Math" w:ascii="Cambria Math"/>
                          </w:rPr>
                        </m:ctrlPr>
                      </m:fPr>
                      <m:num>
                        <m:r>
                          <w:rPr>
                            <w:rFonts w:hAnsi="Cambria Math" w:ascii="Cambria Math"/>
                          </w:rPr>
                          <m:t>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Ansi="Cambria Math" w:ascii="Cambria Math"/>
                          </w:rPr>
                          <m:t>100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hAnsi="Cambria Math" w:ascii="Cambria Math"/>
                  </w:rPr>
                  <m:t>C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document with a run using the </w:t>
            </w:r>
            <w:r>
              <w:t>accent6</w:t>
            </w:r>
            <w:r>
              <w:t xml:space="preserve"> theme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, whose </w:t>
            </w:r>
            <w:smartTag w:element="stockticker" w:uri="urn:schemas-microsoft-com:office:smarttags">
              <w:r>
                <w:t>RGB</w:t>
              </w:r>
            </w:smartTag>
            <w:r>
              <w:t xml:space="preserve"> value (in RRGGBB hex format) is </w:t>
            </w:r>
            <w:r>
              <w:t>F79646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The hex value for the green component is </w:t>
            </w:r>
            <w:r>
              <w:t>96</w:t>
            </w:r>
            <w:r>
              <w:t xml:space="preserve"> - </w:t>
            </w:r>
            <w:smartTag w:element="metricconverter" w:uri="urn:schemas-microsoft-com:office:smarttags">
              <w:smartTagPr>
                <w:attr w:val="150 in" w:name="ProductID"/>
              </w:smartTagPr>
              <w:r>
                <w:t>150 in</w:t>
              </w:r>
            </w:smartTag>
            <w:r>
              <w:t xml:space="preserve"> decimal. Applying the shade formula with shade of 50%, the output decimal value of the green component is 75, or a hex value of </w:t>
            </w:r>
            <w:r>
              <w:t>4B</w:t>
            </w:r>
            <w:r>
              <w:t xml:space="preserve">. This transformed value can be seen in the resulting run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WordprocessingML's </w:t>
            </w:r>
            <w:r>
              <w:t>val</w:t>
            </w:r>
            <w:r>
              <w:t xml:space="preserve"> attribute: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w:val="7B4B23" w:themeColor="accent6" w:themeShade="80" /&gt;</w:t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8">
              <w:r>
                <w:rPr>
                  <w:rStyle w:val="Hyperlink"/>
                </w:rPr>
                <w:t>ST_UcharHexNumber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a93c50f5-68df-4d1c-8e93-834c7ccb0538 \r \h">
              <w:r>
                <w:t>2.18.106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themeTint</w:t>
            </w:r>
            <w:r>
              <w:t xml:space="preserve"> (Run Content Theme Color Tint)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tint value applied to the supplied theme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(if any) for this run’s contents.</w:t>
            </w:r>
          </w:p>
          <w:p w:rsidRDefault="00476CD1" w:rsidP="002E5918" w:rsidR="00476CD1"/>
          <w:p w:rsidRDefault="00476CD1" w:rsidP="002E5918" w:rsidR="00476CD1">
            <w:r>
              <w:t xml:space="preserve">If the </w:t>
            </w:r>
            <w:r>
              <w:t>themeTint</w:t>
            </w:r>
            <w:r>
              <w:t xml:space="preserve"> is supplied, then it is applied to the </w:t>
            </w:r>
            <w:smartTag w:element="stockticker" w:uri="urn:schemas-microsoft-com:office:smarttags">
              <w:r>
                <w:t>RGB</w:t>
              </w:r>
            </w:smartTag>
            <w:r>
              <w:t xml:space="preserve"> value of the theme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to determine the final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applied to this run.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themeTint</w:t>
            </w:r>
            <w:r>
              <w:t xml:space="preserve"> value is stored as a hex </w:t>
            </w:r>
            <w:hyperlink r:id="rId16">
              <w:r>
                <w:rPr>
                  <w:rStyle w:val="Hyperlink"/>
                </w:rPr>
                <w:t>encoding</w:t>
              </w:r>
            </w:hyperlink>
            <w:r>
              <w:t xml:space="preserve"> of the tint value (from 0 to 255) applied to the current border.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tint of 60% applied to a run in a document. This tint is calculated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w:rPr>
                        <w:rFonts w:hAnsi="Cambria Math" w:ascii="Cambria Math"/>
                      </w:rPr>
                      <m:t>T</m:t>
                    </m:r>
                  </m:e>
                  <m:sub>
                    <m:r>
                      <w:rPr>
                        <w:rFonts w:hAnsi="Cambria Math" w:ascii="Cambria Math"/>
                      </w:rPr>
                      <m:t>xml</m:t>
                    </m:r>
                  </m:sub>
                </m:sSub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=0.6*255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=153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=99(</m:t>
                </m:r>
                <m:r>
                  <w:rPr>
                    <w:rFonts w:hAnsi="Cambria Math" w:ascii="Cambria Math"/>
                  </w:rPr>
                  <m:t>hex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m:t>)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The resulting </w:t>
            </w:r>
            <w:r>
              <w:t>themeTint</w:t>
            </w:r>
            <w:r>
              <w:t xml:space="preserve"> value in the file </w:t>
            </w:r>
            <w:hyperlink r:id="rId17">
              <w:r>
                <w:rPr>
                  <w:rStyle w:val="Hyperlink"/>
                </w:rPr>
                <w:t>format</w:t>
              </w:r>
            </w:hyperlink>
            <w:r>
              <w:t xml:space="preserve"> would be </w:t>
            </w:r>
            <w:r>
              <w:t>99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Given a input red, green, or blue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value C (from 0-255), an output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value of C' (from 0-255), and a tint value  T (from 0-100), the tint is applied as follows:</w:t>
            </w:r>
          </w:p>
          <w:p w:rsidRDefault="00476CD1" w:rsidP="002E5918" w:rsidR="00476CD1"/>
          <w:p w:rsidRDefault="00476CD1" w:rsidP="002E5918" w:rsidR="00476CD1"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w:rPr>
                        <w:rFonts w:hAnsi="Cambria Math" w:asci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hAnsi="Cambria Math" w:ascii="Cambria Math"/>
                  </w:rPr>
                  <m:t>=</m:t>
                </m:r>
                <m:d>
                  <m:dPr>
                    <m:ctrlPr>
                      <w:rPr>
                        <w:rFonts w:hAnsi="Cambria Math" w:asci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1-</m:t>
                    </m:r>
                    <m:f>
                      <m:fPr>
                        <m:ctrlPr>
                          <w:rPr>
                            <w:rFonts w:hAnsi="Cambria Math" w:ascii="Cambria Math"/>
                          </w:rPr>
                        </m:ctrlPr>
                      </m:fPr>
                      <m:num>
                        <m:r>
                          <w:rPr>
                            <w:rFonts w:hAnsi="Cambria Math" w:ascii="Cambria Math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Ansi="Cambria Math" w:ascii="Cambria Math"/>
                          </w:rPr>
                          <m:t>100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hAnsi="Cambria Math" w:asci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255-C</m:t>
                    </m:r>
                  </m:e>
                </m:d>
                <m:r>
                  <m:rPr>
                    <m:sty m:val="p"/>
                  </m:rPr>
                  <w:rPr>
                    <w:rFonts w:hAnsi="Cambria Math" w:ascii="Cambria Math"/>
                  </w:rPr>
                  <m:t>+C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document with a run using the </w:t>
            </w:r>
            <w:r>
              <w:t>accent1</w:t>
            </w:r>
            <w:r>
              <w:t xml:space="preserve"> theme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, whose </w:t>
            </w:r>
            <w:smartTag w:element="stockticker" w:uri="urn:schemas-microsoft-com:office:smarttags">
              <w:r>
                <w:t>RGB</w:t>
              </w:r>
            </w:smartTag>
            <w:r>
              <w:t xml:space="preserve"> value (in RRGGBB hex format) is </w:t>
            </w:r>
            <w:r>
              <w:t>C0504D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The hex value for the green component is </w:t>
            </w:r>
            <w:r>
              <w:t>50</w:t>
            </w:r>
            <w:r>
              <w:t xml:space="preserve"> - </w:t>
            </w:r>
            <w:smartTag w:element="metricconverter" w:uri="urn:schemas-microsoft-com:office:smarttags">
              <w:smartTagPr>
                <w:attr w:val="80 in" w:name="ProductID"/>
              </w:smartTagPr>
              <w:r>
                <w:t>80 in</w:t>
              </w:r>
            </w:smartTag>
            <w:r>
              <w:t xml:space="preserve"> decimal. Applying the tint formula with tint of 60%, the output decimal value of the green component is 150, or a hex value of </w:t>
            </w:r>
            <w:r>
              <w:t>96</w:t>
            </w:r>
            <w:r>
              <w:t xml:space="preserve">. This transformed value can be seen in the resulting run color's WordprocessingML </w:t>
            </w:r>
            <w:r>
              <w:t>val</w:t>
            </w:r>
            <w:r>
              <w:t xml:space="preserve"> attribute: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w:val="D99694" w:themeColor="accent1" w:themeTint="99" /&gt;</w:t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8">
              <w:r>
                <w:rPr>
                  <w:rStyle w:val="Hyperlink"/>
                </w:rPr>
                <w:t>ST_UcharHexNumber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a93c50f5-68df-4d1c-8e93-834c7ccb0538 \r \h">
              <w:r>
                <w:t>2.18.106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(Run Content Color)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for this run.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may either be presented as a hex value (in RRGGBB format), or </w:t>
            </w:r>
            <w:r>
              <w:t>auto</w:t>
            </w:r>
            <w:r>
              <w:t xml:space="preserve"> to allow a consumer to automatically determine the run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as appropriate.</w:t>
            </w:r>
          </w:p>
          <w:p w:rsidRDefault="00476CD1" w:rsidP="002E5918" w:rsidR="00476CD1"/>
          <w:p w:rsidRDefault="00476CD1" w:rsidP="002E5918" w:rsidR="00476CD1">
            <w:r>
              <w:t xml:space="preserve">If the run specifies the use of a theme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via the </w:t>
            </w:r>
            <w:r>
              <w:t>themeColor</w:t>
            </w:r>
            <w:r>
              <w:t xml:space="preserve"> attribute, then this value is superseded by the theme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value.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run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with value </w:t>
            </w:r>
            <w:r>
              <w:t>auto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3">
              <w:r>
                <w:rPr>
                  <w:rStyle w:val="Hyperlink"/>
                </w:rPr>
                <w:t>rPr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... w:val="auto" /&gt;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3">
              <w:r>
                <w:rPr>
                  <w:rStyle w:val="Hyperlink"/>
                </w:rPr>
                <w:t>rPr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therefore may be automatically be modified by a consumer as appropriate, for example, in order to ensure that the run contents can be distinguished against the page's </w:t>
            </w:r>
            <w:hyperlink r:id="rId19">
              <w:r>
                <w:rPr>
                  <w:rStyle w:val="Hyperlink"/>
                </w:rPr>
                <w:t>background</w:t>
              </w:r>
            </w:hyperlink>
            <w:r>
              <w:t xml:space="preserve"> color.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0">
              <w:r>
                <w:rPr>
                  <w:rStyle w:val="Hyperlink"/>
                </w:rPr>
                <w:t>ST_HexColor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0ed9ed6e-a507-4f3a-866f-4c40e72cf28d \r \h">
              <w:r>
                <w:t>2.18.43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2">
        <w:r>
          <w:rPr>
            <w:rStyle w:val="Hyperlink"/>
          </w:rPr>
          <w:t>name</w:t>
        </w:r>
      </w:hyperlink>
      <w:r>
        <w:t>="CT_Color"&gt;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 xml:space="preserve">="val"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20">
        <w:r>
          <w:rPr>
            <w:rStyle w:val="Hyperlink"/>
          </w:rPr>
          <w:t>ST_HexColor</w:t>
        </w:r>
      </w:hyperlink>
      <w:r>
        <w:t>" use="required"/&gt;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 xml:space="preserve">="themeColor"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14">
        <w:r>
          <w:rPr>
            <w:rStyle w:val="Hyperlink"/>
          </w:rPr>
          <w:t>ST_ThemeColor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 xml:space="preserve">="themeTint"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18">
        <w:r>
          <w:rPr>
            <w:rStyle w:val="Hyperlink"/>
          </w:rPr>
          <w:t>ST_UcharHexNumber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 xml:space="preserve">="themeShade"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18">
        <w:r>
          <w:rPr>
            <w:rStyle w:val="Hyperlink"/>
          </w:rPr>
          <w:t>ST_UcharHexNumber</w:t>
        </w:r>
      </w:hyperlink>
      <w:r>
        <w:t>" use="optional"/&gt;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31.png"></Relationship><Relationship Id="rId9" Type="http://schemas.openxmlformats.org/officeDocument/2006/relationships/hyperlink" Target="color.docx" TargetMode="External"/><Relationship Id="rId10" Type="http://schemas.openxmlformats.org/officeDocument/2006/relationships/hyperlink" Target="frameset.docx" TargetMode="External"/><Relationship Id="rId11" Type="http://schemas.openxmlformats.org/officeDocument/2006/relationships/hyperlink" Target="framesetSplitbar.docx" TargetMode="External"/><Relationship Id="rId12" Type="http://schemas.openxmlformats.org/officeDocument/2006/relationships/hyperlink" Target="w.docx" TargetMode="External"/><Relationship Id="rId13" Type="http://schemas.openxmlformats.org/officeDocument/2006/relationships/hyperlink" Target="rPr.docx" TargetMode="External"/><Relationship Id="rId14" Type="http://schemas.openxmlformats.org/officeDocument/2006/relationships/hyperlink" Target="ST_ThemeColor.docx" TargetMode="External"/><Relationship Id="rId15" Type="http://schemas.openxmlformats.org/officeDocument/2006/relationships/hyperlink" Target="type.docx" TargetMode="External"/><Relationship Id="rId16" Type="http://schemas.openxmlformats.org/officeDocument/2006/relationships/hyperlink" Target="encoding.docx" TargetMode="External"/><Relationship Id="rId17" Type="http://schemas.openxmlformats.org/officeDocument/2006/relationships/hyperlink" Target="format.docx" TargetMode="External"/><Relationship Id="rId18" Type="http://schemas.openxmlformats.org/officeDocument/2006/relationships/hyperlink" Target="ST_UcharHexNumber.docx" TargetMode="External"/><Relationship Id="rId19" Type="http://schemas.openxmlformats.org/officeDocument/2006/relationships/hyperlink" Target="background.docx" TargetMode="External"/><Relationship Id="rId20" Type="http://schemas.openxmlformats.org/officeDocument/2006/relationships/hyperlink" Target="ST_HexColor.docx" TargetMode="External"/><Relationship Id="rId21" Type="http://schemas.openxmlformats.org/officeDocument/2006/relationships/hyperlink" Target="XML.docx" TargetMode="External"/><Relationship Id="rId2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