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1_1" w:id="100001"/>
      <w:bookmarkStart w:name="book3de07510-60fe-4eae-bd79-8647b8b27c99_1" w:id="100002"/>
      <w:r>
        <w:t>divBdr</w:t>
      </w:r>
      <w:r>
        <w:t xml:space="preserve"> (Set of Borders for HTML div)</w:t>
      </w:r>
      <w:bookmarkEnd w:id="100001"/>
    </w:p>
    <w:bookmarkEnd w:id="100002"/>
    <w:p w:rsidRDefault="00476CD1" w:rsidP="00476CD1" w:rsidR="00476CD1">
      <w:r>
        <w:t xml:space="preserve">This element specifies the set of borders for the boundaries of the current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, </w:t>
      </w:r>
      <w:r>
        <w:t/>
      </w:r>
      <w:hyperlink r:id="rId10">
        <w:r>
          <w:rPr>
            <w:rStyle w:val="Hyperlink"/>
          </w:rPr>
          <w:t>body</w:t>
        </w:r>
      </w:hyperlink>
      <w:r>
        <w:t/>
      </w:r>
      <w:r>
        <w:t xml:space="preserve">, or </w:t>
      </w:r>
      <w:r>
        <w:t>blockquote</w:t>
      </w:r>
      <w:r>
        <w:t xml:space="preserve"> element, using the four border types defined by its child elements.</w:t>
      </w:r>
    </w:p>
    <w:p w:rsidRDefault="00476CD1" w:rsidP="00476CD1" w:rsidR="00476CD1">
      <w:r>
        <w:t xml:space="preserve">If this element is omitted, then there shall be no borders associated with the current HTML </w:t>
      </w:r>
      <w:r>
        <w:t>v</w:t>
      </w:r>
      <w:r>
        <w:t xml:space="preserve">, </w:t>
      </w:r>
      <w:r>
        <w:t/>
      </w:r>
      <w:hyperlink r:id="rId10">
        <w:r>
          <w:rPr>
            <w:rStyle w:val="Hyperlink"/>
          </w:rPr>
          <w:t>body</w:t>
        </w:r>
      </w:hyperlink>
      <w:r>
        <w:t/>
      </w:r>
      <w:r>
        <w:t xml:space="preserve">, or </w:t>
      </w:r>
      <w:r>
        <w:t>blockquote</w:t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 border-left-style:solid; border-right-style:groove; border-right-width:3px; border-top-style:dashed; border-top-width:3px; border-bottom-style:outset; border-bottom-width:3px"&gt;</w:t>
      </w:r>
      <w:r>
        <w:br/>
      </w:r>
      <w:r>
        <w:t xml:space="preserve">      &lt;</w:t>
      </w:r>
      <w:hyperlink r:id="rId11">
        <w:r>
          <w:rPr>
            <w:rStyle w:val="Hyperlink"/>
          </w:rPr>
          <w:t>p</w:t>
        </w:r>
      </w:hyperlink>
      <w:r>
        <w:t>&gt;paragraph of text&lt;/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&lt;/</w:t>
      </w:r>
      <w:hyperlink r:id="rId10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>This HTML would therefore normally appear as follows (image scaled appropriately):</w:t>
      </w:r>
    </w:p>
    <w:p w:rsidRDefault="00476CD1" w:rsidP="00476CD1" w:rsidR="00476CD1">
      <w:r>
        <w:drawing>
          <wp:inline distR="0" distL="0" distB="0" distT="0">
            <wp:extent cy="1008380" cx="5646420"/>
            <wp:effectExtent b="0" r="0" t="0" l="0"/>
            <wp:docPr name="Picture 23" id="3309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08380" cx="564642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Now, when this document is saved in the WordprocessingML </w:t>
      </w:r>
      <w:hyperlink r:id="rId12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="1785730240"&gt;</w:t>
      </w:r>
      <w:r>
        <w:br/>
      </w:r>
      <w:r>
        <w:t xml:space="preserve">    &lt;w:divBdr&gt;</w:t>
      </w:r>
      <w:r>
        <w:br/>
      </w:r>
      <w:r>
        <w:t xml:space="preserve">      &lt;w:top w:val="dashed" w:</w:t>
      </w:r>
      <w:hyperlink r:id="rId15">
        <w:r>
          <w:rPr>
            <w:rStyle w:val="Hyperlink"/>
          </w:rPr>
          <w:t>sz</w:t>
        </w:r>
      </w:hyperlink>
      <w:r>
        <w:t>="18" w:space="7" w:</w:t>
      </w:r>
      <w:hyperlink r:id="rId16">
        <w:r>
          <w:rPr>
            <w:rStyle w:val="Hyperlink"/>
          </w:rPr>
          <w:t>color</w:t>
        </w:r>
      </w:hyperlink>
      <w:r>
        <w:t>="auto" /&gt;</w:t>
      </w:r>
      <w:r>
        <w:br/>
      </w:r>
      <w:r>
        <w:t xml:space="preserve">      &lt;w:left w:val="single" w:</w:t>
      </w:r>
      <w:hyperlink r:id="rId15">
        <w:r>
          <w:rPr>
            <w:rStyle w:val="Hyperlink"/>
          </w:rPr>
          <w:t>sz</w:t>
        </w:r>
      </w:hyperlink>
      <w:r>
        <w:t>="24" w:space="4" w:</w:t>
      </w:r>
      <w:hyperlink r:id="rId16">
        <w:r>
          <w:rPr>
            <w:rStyle w:val="Hyperlink"/>
          </w:rPr>
          <w:t>color</w:t>
        </w:r>
      </w:hyperlink>
      <w:r>
        <w:t>="auto" /&gt;</w:t>
      </w:r>
      <w:r>
        <w:br/>
      </w:r>
      <w:r>
        <w:t xml:space="preserve">      &lt;w:bottom w:val="outset" w:</w:t>
      </w:r>
      <w:hyperlink r:id="rId15">
        <w:r>
          <w:rPr>
            <w:rStyle w:val="Hyperlink"/>
          </w:rPr>
          <w:t>sz</w:t>
        </w:r>
      </w:hyperlink>
      <w:r>
        <w:t>="18" w:</w:t>
      </w:r>
      <w:hyperlink r:id="rId16">
        <w:r>
          <w:rPr>
            <w:rStyle w:val="Hyperlink"/>
          </w:rPr>
          <w:t>color</w:t>
        </w:r>
      </w:hyperlink>
      <w:r>
        <w:t>="auto" /&gt;</w:t>
      </w:r>
      <w:r>
        <w:br/>
      </w:r>
      <w:r>
        <w:t xml:space="preserve">      &lt;w:right w:val="threeDEngrave" w:</w:t>
      </w:r>
      <w:hyperlink r:id="rId15">
        <w:r>
          <w:rPr>
            <w:rStyle w:val="Hyperlink"/>
          </w:rPr>
          <w:t>sz</w:t>
        </w:r>
      </w:hyperlink>
      <w:r>
        <w:t>="6" w:</w:t>
      </w:r>
      <w:hyperlink r:id="rId16">
        <w:r>
          <w:rPr>
            <w:rStyle w:val="Hyperlink"/>
          </w:rPr>
          <w:t>color</w:t>
        </w:r>
      </w:hyperlink>
      <w:r>
        <w:t>="auto" /&gt;</w:t>
      </w:r>
      <w:r>
        <w:br/>
      </w:r>
      <w:r>
        <w:t xml:space="preserve">    &lt;/w:divBdr&gt;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divBdr</w:t>
      </w:r>
      <w:r>
        <w:t xml:space="preserve"> element specifies border information about the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structure in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bottom</w:t>
            </w:r>
            <w:r>
              <w:t xml:space="preserve"> (Bottom Border for HTML div)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c7865e1-f445-4182-b692-ecdafcd157a5 \r \h">
              <w:r>
                <w:t>2.15.2.4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left</w:t>
            </w:r>
            <w:r>
              <w:t xml:space="preserve"> (Left Border for HTML div)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d3bb32-9783-4fe5-bdf5-195b01ebeac2 \r \h">
              <w:r>
                <w:t>2.15.2.21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right</w:t>
            </w:r>
            <w:r>
              <w:t xml:space="preserve"> (Right Border for HTML div)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3b2bfb-0427-4bf4-858c-5d8c24092d66 \r \h">
              <w:r>
                <w:t>2.15.2.35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top</w:t>
            </w:r>
            <w:r>
              <w:t xml:space="preserve"> (Top Border for HTML div)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4f08a0-aeda-4dd4-aa4d-6dfeb9241e08 \r \h">
              <w:r>
                <w:t>2.15.2.42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="CT_DivBdr"&gt;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top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left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bottom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right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0.png"></Relationship><Relationship Id="rId9" Type="http://schemas.openxmlformats.org/officeDocument/2006/relationships/hyperlink" Target="div.docx" TargetMode="External"/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divs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color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Relationship Id="rId19" Type="http://schemas.openxmlformats.org/officeDocument/2006/relationships/hyperlink" Target="top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left.docx" TargetMode="External"/><Relationship Id="rId22" Type="http://schemas.openxmlformats.org/officeDocument/2006/relationships/hyperlink" Target="bottom.docx" TargetMode="External"/><Relationship Id="rId23" Type="http://schemas.openxmlformats.org/officeDocument/2006/relationships/hyperlink" Target="righ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