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161_1" w:id="100001"/>
      <w:bookmarkStart w:name="bookba534ad4-9c0e-46c2-adec-0c94900afb80_1" w:id="100002"/>
      <w:r>
        <w:t>doNotDemarcateInvalidXml</w:t>
      </w:r>
      <w:r>
        <w:t xml:space="preserve"> (Do Not Show Visual Indicator For Invalid Custom </w:t>
      </w:r>
      <w:hyperlink r:id="rId8">
        <w:r>
          <w:rPr>
            <w:rStyle w:val="Hyperlink"/>
          </w:rPr>
          <w:t>XML</w:t>
        </w:r>
      </w:hyperlink>
      <w:r>
        <w:t xml:space="preserve"> Markup)</w:t>
      </w:r>
      <w:bookmarkEnd w:id="100001"/>
    </w:p>
    <w:bookmarkEnd w:id="100002"/>
    <w:p w:rsidRDefault="00476CD1" w:rsidP="00476CD1" w:rsidR="00476CD1">
      <w:r>
        <w:t xml:space="preserve">This element specifies whether a visual cue should be displayed around content contained in a WordprocessingML document which is contained with custom </w:t>
      </w:r>
      <w:hyperlink r:id="rId8">
        <w:r>
          <w:rPr>
            <w:rStyle w:val="Hyperlink"/>
          </w:rPr>
          <w:t>XML</w:t>
        </w:r>
      </w:hyperlink>
      <w:r>
        <w:t xml:space="preserve"> markup specified via the </w:t>
      </w:r>
      <w:r>
        <w:t/>
      </w:r>
      <w:hyperlink r:id="rId9">
        <w:r>
          <w:rPr>
            <w:rStyle w:val="Hyperlink"/>
          </w:rPr>
          <w:t>customXml</w:t>
        </w:r>
      </w:hyperlink>
      <w:r>
        <w:t/>
      </w:r>
      <w:r>
        <w:t xml:space="preserve"> element when an application determines that the current </w:t>
      </w:r>
      <w:hyperlink r:id="rId8">
        <w:r>
          <w:rPr>
            <w:rStyle w:val="Hyperlink"/>
          </w:rPr>
          <w:t>XML</w:t>
        </w:r>
      </w:hyperlink>
      <w:r>
        <w:t xml:space="preserve"> markup (or its contents) violate the constraints of the attached </w:t>
      </w:r>
      <w:hyperlink r:id="rId8">
        <w:r>
          <w:rPr>
            <w:rStyle w:val="Hyperlink"/>
          </w:rPr>
          <w:t>XML</w:t>
        </w:r>
      </w:hyperlink>
      <w:r>
        <w:t xml:space="preserve"> schema(s).</w:t>
      </w:r>
    </w:p>
    <w:p w:rsidRDefault="00476CD1" w:rsidP="00476CD1" w:rsidR="00476CD1">
      <w:r>
        <w:t xml:space="preserve">If this element is not present in a WordprocessingML document visual cues shall be displayed on content contained in custom </w:t>
      </w:r>
      <w:hyperlink r:id="rId8">
        <w:r>
          <w:rPr>
            <w:rStyle w:val="Hyperlink"/>
          </w:rPr>
          <w:t>XML</w:t>
        </w:r>
      </w:hyperlink>
      <w:r>
        <w:t xml:space="preserve"> markup in a WordprocessingML document which is considered to be invalid based on the associated </w:t>
      </w:r>
      <w:hyperlink r:id="rId8">
        <w:r>
          <w:rPr>
            <w:rStyle w:val="Hyperlink"/>
          </w:rPr>
          <w:t>XML</w:t>
        </w:r>
      </w:hyperlink>
      <w:r>
        <w:t xml:space="preserve"> schema(s).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which should show no visual indication of invalid custom </w:t>
      </w:r>
      <w:hyperlink r:id="rId8">
        <w:r>
          <w:rPr>
            <w:rStyle w:val="Hyperlink"/>
          </w:rPr>
          <w:t>XML</w:t>
        </w:r>
      </w:hyperlink>
      <w:r>
        <w:t xml:space="preserve"> markup. This requirement would be specified using the following WordprocessingML:</w:t>
      </w:r>
    </w:p>
    <w:p w:rsidRDefault="00476CD1" w:rsidP="00476CD1" w:rsidR="00476CD1">
      <w:pPr>
        <w:pStyle w:val="c"/>
      </w:pPr>
      <w:r>
        <w:t xml:space="preserve">&lt;w:doNotDemarcateInvalidXml w:val="true"/&gt; </w:t>
      </w:r>
    </w:p>
    <w:p w:rsidRDefault="00476CD1" w:rsidP="00476CD1" w:rsidR="00476CD1">
      <w:r>
        <w:t xml:space="preserve">The </w:t>
      </w:r>
      <w:r>
        <w:t>doNotDemarcateInvalidXml</w:t>
      </w:r>
      <w:r>
        <w:t xml:space="preserve"> element's </w:t>
      </w:r>
      <w:r>
        <w:t>val</w:t>
      </w:r>
      <w:r>
        <w:t xml:space="preserve"> attribute has a value of </w:t>
      </w:r>
      <w:r>
        <w:t>true</w:t>
      </w:r>
      <w:r>
        <w:t xml:space="preserve"> specifying the display of any visual indication of invalid custom </w:t>
      </w:r>
      <w:hyperlink r:id="rId8">
        <w:r>
          <w:rPr>
            <w:rStyle w:val="Hyperlink"/>
          </w:rPr>
          <w:t>XML</w:t>
        </w:r>
      </w:hyperlink>
      <w:r>
        <w:t xml:space="preserve"> markup shall be suppressed for this document.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8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0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2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2">
        <w:r>
          <w:rPr>
            <w:rStyle w:val="Hyperlink"/>
          </w:rPr>
          <w:t>name</w:t>
        </w:r>
      </w:hyperlink>
      <w:r>
        <w:t xml:space="preserve">="val" </w:t>
      </w:r>
      <w:hyperlink r:id="rId11">
        <w:r>
          <w:rPr>
            <w:rStyle w:val="Hyperlink"/>
          </w:rPr>
          <w:t>type</w:t>
        </w:r>
      </w:hyperlink>
      <w:r>
        <w:t>="</w:t>
      </w:r>
      <w:hyperlink r:id="rId10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XML.docx" TargetMode="External"/><Relationship Id="rId9" Type="http://schemas.openxmlformats.org/officeDocument/2006/relationships/hyperlink" Target="customXml.docx" TargetMode="External"/><Relationship Id="rId10" Type="http://schemas.openxmlformats.org/officeDocument/2006/relationships/hyperlink" Target="ST_OnOff.docx" TargetMode="External"/><Relationship Id="rId11" Type="http://schemas.openxmlformats.org/officeDocument/2006/relationships/hyperlink" Target="type.docx" TargetMode="External"/><Relationship Id="rId1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