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72.png" ContentType="image/png"/>
  <Override PartName="/word/media/image17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0_1" w:id="100001"/>
      <w:bookmarkStart w:name="book36c75d4d-26a2-42ce-af16-df52493f8b3f_1" w:id="100002"/>
      <w:r>
        <w:t>doNotUseHTMLParagraphAutoSpacing</w:t>
      </w:r>
      <w:r>
        <w:t xml:space="preserve"> (Use Fixed Paragraph Spacing for HTML Auto Setting)</w:t>
      </w:r>
      <w:bookmarkEnd w:id="100001"/>
    </w:p>
    <w:bookmarkEnd w:id="100002"/>
    <w:p w:rsidRDefault="00476CD1" w:rsidP="00476CD1" w:rsidR="00476CD1">
      <w:r>
        <w:t xml:space="preserve">This element specifies whether applications should use a fixed definition when interpreting automatic paragraph </w:t>
      </w:r>
      <w:hyperlink r:id="rId10">
        <w:r>
          <w:rPr>
            <w:rStyle w:val="Hyperlink"/>
          </w:rPr>
          <w:t>spacing</w:t>
        </w:r>
      </w:hyperlink>
      <w:r>
        <w:t xml:space="preserve"> defined by a value of </w:t>
      </w:r>
      <w:r>
        <w:t>true</w:t>
      </w:r>
      <w:r>
        <w:t xml:space="preserve"> (or equivalent) on the </w:t>
      </w:r>
      <w:r>
        <w:t xml:space="preserve">beforeAutospacing </w:t>
      </w:r>
      <w:r>
        <w:t xml:space="preserve">and/or </w:t>
      </w:r>
      <w:r>
        <w:t>afterAutospacing</w:t>
      </w:r>
      <w:r>
        <w:t xml:space="preserve"> attributes on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7b0e0b0e-eb82-4cfd-ba4f-6f93d740d566 \r \h">
        <w:r>
          <w:t>2.3.1.33</w:t>
        </w:r>
      </w:fldSimple>
      <w:r>
        <w:t xml:space="preserve">).  </w:t>
      </w:r>
    </w:p>
    <w:p w:rsidRDefault="00476CD1" w:rsidP="00476CD1" w:rsidR="00476CD1">
      <w:r>
        <w:t xml:space="preserve">Typically, applications shall interpret these settings to match the </w:t>
      </w:r>
      <w:hyperlink r:id="rId11">
        <w:r>
          <w:rPr>
            <w:rStyle w:val="Hyperlink"/>
          </w:rPr>
          <w:t>behavior</w:t>
        </w:r>
      </w:hyperlink>
      <w:r>
        <w:t xml:space="preserve"> of most HTML user agents, mimicking the default </w:t>
      </w:r>
      <w:hyperlink r:id="rId10">
        <w:r>
          <w:rPr>
            <w:rStyle w:val="Hyperlink"/>
          </w:rPr>
          <w:t>spacing</w:t>
        </w:r>
      </w:hyperlink>
      <w:r>
        <w:t xml:space="preserve"> above and below an HTML </w:t>
      </w:r>
      <w:r>
        <w:t/>
      </w:r>
      <w:hyperlink r:id="rId12">
        <w:r>
          <w:rPr>
            <w:rStyle w:val="Hyperlink"/>
          </w:rPr>
          <w:t>p</w:t>
        </w:r>
      </w:hyperlink>
      <w:r>
        <w:t/>
      </w:r>
      <w:r>
        <w:t xml:space="preserve"> element without additional </w:t>
      </w:r>
      <w:hyperlink r:id="rId10">
        <w:r>
          <w:rPr>
            <w:rStyle w:val="Hyperlink"/>
          </w:rPr>
          <w:t>spacing</w:t>
        </w:r>
      </w:hyperlink>
      <w:r>
        <w:t xml:space="preserve"> information.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those two attributes shall </w:t>
      </w:r>
      <w:hyperlink r:id="rId13">
        <w:r>
          <w:rPr>
            <w:rStyle w:val="Hyperlink"/>
          </w:rPr>
          <w:t>result</w:t>
        </w:r>
      </w:hyperlink>
      <w:r>
        <w:t xml:space="preserve"> in the following settings for each value:</w:t>
      </w:r>
    </w:p>
    <w:p w:rsidRDefault="00476CD1" w:rsidP="00476CD1" w:rsidR="00476CD1">
      <w:pPr>
        <w:pStyle w:val="ListBullet"/>
        <w:numPr>
          <w:ilvl w:val="0"/>
          <w:numId w:val="180"/>
        </w:numPr>
      </w:pPr>
      <w:r>
        <w:t>beforeAutospacing</w:t>
      </w:r>
      <w:r>
        <w:t xml:space="preserve"> = 5 points of </w:t>
      </w:r>
      <w:hyperlink r:id="rId10">
        <w:r>
          <w:rPr>
            <w:rStyle w:val="Hyperlink"/>
          </w:rPr>
          <w:t>spacing</w:t>
        </w:r>
      </w:hyperlink>
      <w:r>
        <w:t xml:space="preserve"> before</w:t>
      </w:r>
    </w:p>
    <w:p w:rsidRDefault="00476CD1" w:rsidP="00476CD1" w:rsidR="00476CD1">
      <w:pPr>
        <w:pStyle w:val="ListBullet"/>
      </w:pPr>
      <w:r>
        <w:t>afterAutospacing</w:t>
      </w:r>
      <w:r>
        <w:t xml:space="preserve"> =  10 points of </w:t>
      </w:r>
      <w:hyperlink r:id="rId10">
        <w:r>
          <w:rPr>
            <w:rStyle w:val="Hyperlink"/>
          </w:rPr>
          <w:t>spacing</w:t>
        </w:r>
      </w:hyperlink>
      <w:r>
        <w:t xml:space="preserve"> after</w:t>
      </w:r>
    </w:p>
    <w:p w:rsidRDefault="00476CD1" w:rsidP="00476CD1" w:rsidR="00476CD1">
      <w:r>
        <w:t>[</w:t>
      </w:r>
      <w:r>
        <w:t>Example</w:t>
      </w:r>
      <w:r>
        <w:t>: Consider a WordprocessingML document with a three paragraphs using HTML autospacing,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spacing</w:t>
        </w:r>
      </w:hyperlink>
      <w:r>
        <w:t xml:space="preserve"> w:beforeAutospacing="true" w:afterAutospacing="true"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&gt;Paragraph One&lt;/w: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spacing</w:t>
        </w:r>
      </w:hyperlink>
      <w:r>
        <w:t xml:space="preserve"> w:beforeAutospacing="true" w:afterAutospacing="true"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&gt;Paragraph Two&lt;/w: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spacing</w:t>
        </w:r>
      </w:hyperlink>
      <w:r>
        <w:t xml:space="preserve"> w:beforeAutospacing="true" w:afterAutospacing="true"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&gt;Paragraph Three&lt;/w: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default presentation would </w:t>
      </w:r>
      <w:hyperlink r:id="rId13">
        <w:r>
          <w:rPr>
            <w:rStyle w:val="Hyperlink"/>
          </w:rPr>
          <w:t>result</w:t>
        </w:r>
      </w:hyperlink>
      <w:r>
        <w:t xml:space="preserve"> in output designed to match that of all common HTML user agents:</w:t>
      </w:r>
    </w:p>
    <w:p w:rsidRDefault="00476CD1" w:rsidP="00476CD1" w:rsidR="00476CD1">
      <w:r>
        <w:drawing>
          <wp:inline distR="0" distL="0" distB="0" distT="0">
            <wp:extent cy="1112520" cx="1272540"/>
            <wp:effectExtent b="0" r="0" t="0" l="0"/>
            <wp:docPr name="Picture 1" id="2888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112520" cx="127254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&lt;w:doNotUseHTMLParagraphAutoSpacing /&gt;</w:t>
      </w:r>
      <w:r>
        <w:br/>
      </w:r>
      <w:r>
        <w:t>&lt;/w:</w:t>
      </w:r>
      <w:hyperlink r:id="rId17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paragraphs will have exact </w:t>
      </w:r>
      <w:hyperlink r:id="rId10">
        <w:r>
          <w:rPr>
            <w:rStyle w:val="Hyperlink"/>
          </w:rPr>
          <w:t>spacing</w:t>
        </w:r>
      </w:hyperlink>
      <w:r>
        <w:t xml:space="preserve"> of 5 points before and 10 points after, resulting in the following output:</w:t>
      </w:r>
    </w:p>
    <w:p w:rsidRDefault="00476CD1" w:rsidP="00476CD1" w:rsidR="00476CD1">
      <w:r>
        <w:drawing>
          <wp:inline distR="0" distL="0" distB="0" distT="0">
            <wp:extent cy="980440" cx="1196975"/>
            <wp:effectExtent b="0" r="0" t="0" l="0"/>
            <wp:docPr name="Picture 2" id="3234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80440" cx="11969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Notice that the paragraphs are more condensed in the second example.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72.png"></Relationship><Relationship Id="rId9" Type="http://schemas.openxmlformats.org/officeDocument/2006/relationships/image" Target="media/image173.png"></Relationship><Relationship Id="rId10" Type="http://schemas.openxmlformats.org/officeDocument/2006/relationships/hyperlink" Target="spacing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esult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compa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OnOff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