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80.png" ContentType="image/png"/>
  <Override PartName="/word/media/image18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94_1" w:id="100001"/>
      <w:bookmarkStart w:name="book734ee8f5-a17b-494c-bd76-f8cca1e5c846_1" w:id="100002"/>
      <w:r>
        <w:t>doNotWrapTextWithPunct</w:t>
      </w:r>
      <w:r>
        <w:t xml:space="preserve"> (Do Not Allow Hanging Punctuation With Character Grid)</w:t>
      </w:r>
      <w:bookmarkEnd w:id="100001"/>
    </w:p>
    <w:bookmarkEnd w:id="100002"/>
    <w:p w:rsidRDefault="00476CD1" w:rsidP="00476CD1" w:rsidR="00476CD1">
      <w:r>
        <w:t>This element specifies whether applications shall allowing hanging punctuation when:</w:t>
      </w:r>
    </w:p>
    <w:p w:rsidRDefault="00476CD1" w:rsidP="00476CD1" w:rsidR="00476CD1">
      <w:pPr>
        <w:pStyle w:val="ListBullet"/>
        <w:numPr>
          <w:ilvl w:val="0"/>
          <w:numId w:val="181"/>
        </w:numPr>
      </w:pPr>
      <w:r>
        <w:t xml:space="preserve">The </w:t>
      </w:r>
      <w:r>
        <w:t/>
      </w:r>
      <w:hyperlink r:id="rId10">
        <w:r>
          <w:rPr>
            <w:rStyle w:val="Hyperlink"/>
          </w:rPr>
          <w:t>overflowPunct</w:t>
        </w:r>
      </w:hyperlink>
      <w:r>
        <w:t/>
      </w:r>
      <w:r>
        <w:t xml:space="preserve"> element (§</w:t>
      </w:r>
      <w:fldSimple w:instr="REF book3cc7fe5c-1a70-400d-8497-ee775651621f \r \h">
        <w:r>
          <w:t>2.3.1.21</w:t>
        </w:r>
      </w:fldSimple>
      <w:r>
        <w:t>) is turned on for a paragraph</w:t>
      </w:r>
    </w:p>
    <w:p w:rsidRDefault="00476CD1" w:rsidP="00476CD1" w:rsidR="00476CD1">
      <w:pPr>
        <w:pStyle w:val="ListBullet"/>
      </w:pPr>
      <w:r>
        <w:t xml:space="preserve">A document grid is defined using the </w:t>
      </w:r>
      <w:r>
        <w:t/>
      </w:r>
      <w:hyperlink r:id="rId11">
        <w:r>
          <w:rPr>
            <w:rStyle w:val="Hyperlink"/>
          </w:rPr>
          <w:t>docGrid</w:t>
        </w:r>
      </w:hyperlink>
      <w:r>
        <w:t/>
      </w:r>
      <w:r>
        <w:t xml:space="preserve"> element (§</w:t>
      </w:r>
      <w:fldSimple w:instr="REF bookffd4c013-6637-416f-897c-6269432565c5 \r \h">
        <w:r>
          <w:t>2.6.5</w:t>
        </w:r>
      </w:fldSimple>
      <w:r>
        <w:t>) which defines the number of characters per line</w:t>
      </w:r>
    </w:p>
    <w:p w:rsidRDefault="00476CD1" w:rsidP="00476CD1" w:rsidR="00476CD1">
      <w:r>
        <w:t xml:space="preserve">Typically, paragraphs which allow hanging punctuation shall allow the number of characters on a line as specified by the document grid to be exceeded by one in order to allow for hanging punctuation.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document grid shall never be exceeded for hanging punctuation.</w:t>
      </w:r>
    </w:p>
    <w:p w:rsidRDefault="00476CD1" w:rsidP="00476CD1" w:rsidR="00476CD1">
      <w:r>
        <w:t>[</w:t>
      </w:r>
      <w:r>
        <w:t>Example</w:t>
      </w:r>
      <w:r>
        <w:t>: Consider a WordprocessingML document with a document grid set to allow 10 characters per line: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docGrid</w:t>
        </w:r>
      </w:hyperlink>
      <w:r>
        <w:t xml:space="preserve"> w:</w:t>
      </w:r>
      <w:hyperlink r:id="rId13">
        <w:r>
          <w:rPr>
            <w:rStyle w:val="Hyperlink"/>
          </w:rPr>
          <w:t>type</w:t>
        </w:r>
      </w:hyperlink>
      <w:r>
        <w:t>="snapToChars" w:charSpace="146636" … /&gt;</w:t>
      </w:r>
      <w:r>
        <w:br/>
      </w:r>
      <w:r>
        <w:t>&lt;/w:</w:t>
      </w:r>
      <w:hyperlink r:id="rId12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>If the eleventh character on the line was a punctuation characters, the default presentation would allow that character to behave as hanging punctuation on the first line:</w:t>
      </w:r>
    </w:p>
    <w:p w:rsidRDefault="00476CD1" w:rsidP="00476CD1" w:rsidR="00476CD1">
      <w:r>
        <w:drawing>
          <wp:inline distR="0" distL="0" distB="0" distT="0">
            <wp:extent cy="970915" cx="6400800"/>
            <wp:effectExtent b="0" r="0" t="0" l="0"/>
            <wp:docPr name="Picture 19" id="9475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9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70915" cx="64008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&lt;w:wrapTextWithPunct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character grid cannot be exceeded even for the hanging punctuation, resulting in the following output:</w:t>
      </w:r>
    </w:p>
    <w:p w:rsidRDefault="00476CD1" w:rsidP="00476CD1" w:rsidR="00476CD1">
      <w:r>
        <w:drawing>
          <wp:inline distR="0" distL="0" distB="0" distT="0">
            <wp:extent cy="996905" cx="6178223"/>
            <wp:effectExtent b="1315" r="0" t="0" l="0"/>
            <wp:docPr name="Picture 20" id="2420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0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99018" cx="6184056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hanging punctuation was disallowed, moving it (and the character before it, since that character cannot begin a line) to the following line.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80.png"></Relationship><Relationship Id="rId9" Type="http://schemas.openxmlformats.org/officeDocument/2006/relationships/image" Target="media/image181.png"></Relationship><Relationship Id="rId10" Type="http://schemas.openxmlformats.org/officeDocument/2006/relationships/hyperlink" Target="overflowPunct.docx" TargetMode="External"/><Relationship Id="rId11" Type="http://schemas.openxmlformats.org/officeDocument/2006/relationships/hyperlink" Target="docGrid.docx" TargetMode="External"/><Relationship Id="rId12" Type="http://schemas.openxmlformats.org/officeDocument/2006/relationships/hyperlink" Target="sectPr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