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1_1" w:id="100001"/>
      <w:bookmarkStart w:name="book4d9a9bb3-bfa6-435f-9809-2540fee2634b_1" w:id="100002"/>
      <w:r>
        <w:t>docPartUnique</w:t>
      </w:r>
      <w:r>
        <w:t xml:space="preserve"> (Built-In Document Part)</w:t>
      </w:r>
      <w:bookmarkEnd w:id="100001"/>
    </w:p>
    <w:bookmarkEnd w:id="100002"/>
    <w:p w:rsidRDefault="00476CD1" w:rsidP="00476CD1" w:rsidR="00476CD1">
      <w:r>
        <w:t xml:space="preserve">This element specifies that this structured document </w:t>
      </w:r>
      <w:hyperlink r:id="rId8">
        <w:r>
          <w:rPr>
            <w:rStyle w:val="Hyperlink"/>
          </w:rPr>
          <w:t>tag</w:t>
        </w:r>
      </w:hyperlink>
      <w:r>
        <w:t xml:space="preserve"> is being used to encapsulate a built-in document part (i.e. this element appears as a child element of the </w:t>
      </w:r>
      <w:r>
        <w:t/>
      </w:r>
      <w:hyperlink r:id="rId9">
        <w:r>
          <w:rPr>
            <w:rStyle w:val="Hyperlink"/>
          </w:rPr>
          <w:t>docPartObj</w:t>
        </w:r>
      </w:hyperlink>
      <w:r>
        <w:t/>
      </w:r>
      <w:r>
        <w:t xml:space="preserve"> element).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</w:t>
      </w:r>
      <w:hyperlink r:id="rId9">
        <w:r>
          <w:rPr>
            <w:rStyle w:val="Hyperlink"/>
          </w:rPr>
          <w:t>docPartObj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  &lt;w:docPartUnique/&gt;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docPartObj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 xml:space="preserve">docPartUnique </w:t>
      </w:r>
      <w:r>
        <w:t xml:space="preserve">element in this structured document tag's properties specify that the </w:t>
      </w:r>
      <w:hyperlink r:id="rId12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container for a document part.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docPartList</w:t>
              </w:r>
            </w:hyperlink>
            <w:r>
              <w:t/>
            </w:r>
            <w:r>
              <w:t xml:space="preserve"> (§</w:t>
            </w:r>
            <w:fldSimple w:instr="REF bookbd773df7-8bb2-4941-a846-ec0fd126f1da \r \h">
              <w:r>
                <w:t>2.5.2.12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docPartObj</w:t>
              </w:r>
            </w:hyperlink>
            <w:r>
              <w:t/>
            </w:r>
            <w:r>
              <w:t xml:space="preserve"> (§</w:t>
            </w:r>
            <w:fldSimple w:instr="REF book6d28fd47-a982-4089-bc45-a608c702c724 \r \h">
              <w:r>
                <w:t>2.5.2.13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docPartObj.docx" TargetMode="External"/><Relationship Id="rId10" Type="http://schemas.openxmlformats.org/officeDocument/2006/relationships/hyperlink" Target="sdt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docPartLis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