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3_1" w:id="100001"/>
      <w:bookmarkStart w:name="book7e654224-78c7-4dd8-88ae-756f90f7e308_1" w:id="100002"/>
      <w:r>
        <w:t>equation</w:t>
      </w:r>
      <w:r>
        <w:t xml:space="preserve"> (Equation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of </w:t>
      </w:r>
      <w:hyperlink r:id="rId9">
        <w:r>
          <w:rPr>
            <w:rStyle w:val="Hyperlink"/>
          </w:rPr>
          <w:t>type</w:t>
        </w:r>
      </w:hyperlink>
      <w:r>
        <w:t xml:space="preserve"> </w:t>
      </w:r>
      <w:r>
        <w:t>equation</w:t>
      </w:r>
      <w:r>
        <w:t xml:space="preserve">. 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type</w:t>
        </w:r>
      </w:hyperlink>
      <w:r>
        <w:t xml:space="preserve"> setting does not require or imply that the contents of the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contain only an equation or associated </w:t>
      </w:r>
      <w:hyperlink r:id="rId10">
        <w:r>
          <w:rPr>
            <w:rStyle w:val="Hyperlink"/>
          </w:rPr>
          <w:t>placeholder</w:t>
        </w:r>
      </w:hyperlink>
      <w:r>
        <w:t xml:space="preserve"> text, it shall only be used to specify that the structured document </w:t>
      </w:r>
      <w:hyperlink r:id="rId8">
        <w:r>
          <w:rPr>
            <w:rStyle w:val="Hyperlink"/>
          </w:rPr>
          <w:t>tag</w:t>
        </w:r>
      </w:hyperlink>
      <w:r>
        <w:t xml:space="preserve"> is of this </w:t>
      </w:r>
      <w:hyperlink r:id="rId9">
        <w:r>
          <w:rPr>
            <w:rStyle w:val="Hyperlink"/>
          </w:rPr>
          <w:t>type</w:t>
        </w:r>
      </w:hyperlink>
      <w:r>
        <w:t>, which may be used by an application as desired.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&lt;w:equation/&gt;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equation</w:t>
      </w:r>
      <w:r>
        <w:t xml:space="preserve"> element in this structured document tag's properties specify that the </w:t>
      </w:r>
      <w:hyperlink r:id="rId9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</w:t>
      </w:r>
      <w:r>
        <w:t>equation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placeholder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