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45_1" w:id="100001"/>
      <w:bookmarkStart w:name="_Toc129769405_1" w:id="100002"/>
      <w:bookmarkStart w:name="_Toc133914835_1" w:id="100003"/>
      <w:bookmarkStart w:name="_Toc134495629_1" w:id="100004"/>
      <w:bookmarkStart w:name="_Toc147896383_1" w:id="100005"/>
      <w:r>
        <w:t>INCLUDEPICTURE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"INCLUDEPICTURE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INCLUDEPICTURE</w:t>
      </w:r>
      <w:r>
        <w:t xml:space="preserve"> 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</w:t>
      </w:r>
      <w:hyperlink r:id="rId8">
        <w:r>
          <w:rPr>
            <w:rStyle w:val="Hyperlink"/>
          </w:rPr>
          <w:t>picture</w:t>
        </w:r>
      </w:hyperlink>
      <w:r>
        <w:t xml:space="preserve"> contained in the document named by </w:t>
      </w:r>
      <w:r>
        <w:t>field-argument</w:t>
      </w:r>
      <w:r>
        <w:t xml:space="preserve">. If </w:t>
      </w:r>
      <w:r>
        <w:t xml:space="preserve">field-argument </w:t>
      </w:r>
      <w:r>
        <w:t xml:space="preserve">contains white space, it shall be enclosed in double quotes. If </w:t>
      </w:r>
      <w:r>
        <w:t>field-argument</w:t>
      </w:r>
      <w:r>
        <w:t xml:space="preserve"> contains any backslash characters, each one shall be preceded directly by another backslash character.</w:t>
      </w:r>
    </w:p>
    <w:p w:rsidRDefault="00476CD1" w:rsidP="00476CD1" w:rsidR="00476CD1">
      <w:r>
        <w:t>Field Value</w:t>
      </w:r>
      <w:r>
        <w:t>: The specified picture.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If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identifies the graphics filter to be used.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\d</w:t>
            </w:r>
          </w:p>
        </w:tc>
        <w:tc>
          <w:tcPr>
            <w:tcW w:type="dxa" w:w="6293"/>
          </w:tcPr>
          <w:p w:rsidRDefault="00476CD1" w:rsidP="002E5918" w:rsidR="00476CD1">
            <w:r>
              <w:t>Reduce the file size by not storing graphics data with the document.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</w:t>
      </w:r>
    </w:p>
    <w:p w:rsidRDefault="00476CD1" w:rsidP="00476CD1" w:rsidR="00476CD1">
      <w:pPr>
        <w:pStyle w:val="c"/>
      </w:pPr>
      <w:r>
        <w:t>INCLUDEPICTURE "G:\\Photos\\Ellen in Oslo.jpg"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