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42_1" w:id="100001"/>
      <w:bookmarkStart w:name="book515823b1-89c3-44de-a098-f8b35aaa59fe_1" w:id="100002"/>
      <w:r>
        <w:t>fldChar</w:t>
      </w:r>
      <w:r>
        <w:t xml:space="preserve"> (Complex Field Character)</w:t>
      </w:r>
      <w:bookmarkEnd w:id="100001"/>
    </w:p>
    <w:bookmarkEnd w:id="100002"/>
    <w:p w:rsidRDefault="00476CD1" w:rsidP="00476CD1" w:rsidR="00476CD1">
      <w:r>
        <w:t xml:space="preserve">This element specifies the presence of a complex field character at the current location in the parent run. A </w:t>
      </w:r>
      <w:r>
        <w:t>complex field character</w:t>
      </w:r>
      <w:r>
        <w:t xml:space="preserve"> is a special character which delimits the </w:t>
      </w:r>
      <w:hyperlink r:id="rId8">
        <w:r>
          <w:rPr>
            <w:rStyle w:val="Hyperlink"/>
          </w:rPr>
          <w:t>start</w:t>
        </w:r>
      </w:hyperlink>
      <w:r>
        <w:t xml:space="preserve"> and end of a complex field or separates its field codes from its current field result.</w:t>
      </w:r>
    </w:p>
    <w:p w:rsidRDefault="00476CD1" w:rsidP="00476CD1" w:rsidR="00476CD1">
      <w:r>
        <w:t xml:space="preserve">A complex field is defined via the use of the two required complex field characters: a </w:t>
      </w:r>
      <w:r>
        <w:t/>
      </w:r>
      <w:hyperlink r:id="rId8">
        <w:r>
          <w:rPr>
            <w:rStyle w:val="Hyperlink"/>
          </w:rPr>
          <w:t>start</w:t>
        </w:r>
      </w:hyperlink>
      <w:r>
        <w:t xml:space="preserve"> character</w:t>
      </w:r>
      <w:r>
        <w:t xml:space="preserve">, which specifies the beginning of a complex field within the document content; and an </w:t>
      </w:r>
      <w:r>
        <w:t>end character</w:t>
      </w:r>
      <w:r>
        <w:t>, which specifies the end of a complex field. This syntax allows multiple fields to be embedded (or "nested") within each other in a document.</w:t>
      </w:r>
    </w:p>
    <w:p w:rsidRDefault="00476CD1" w:rsidP="00476CD1" w:rsidR="00476CD1">
      <w:r>
        <w:t xml:space="preserve">As well, because a complex field may specify both its field codes and its current </w:t>
      </w:r>
      <w:hyperlink r:id="rId9">
        <w:r>
          <w:rPr>
            <w:rStyle w:val="Hyperlink"/>
          </w:rPr>
          <w:t>result</w:t>
        </w:r>
      </w:hyperlink>
      <w:r>
        <w:t xml:space="preserve"> within the document, these two items are separated by the optional </w:t>
      </w:r>
      <w:r>
        <w:t/>
      </w:r>
      <w:hyperlink r:id="rId10">
        <w:r>
          <w:rPr>
            <w:rStyle w:val="Hyperlink"/>
          </w:rPr>
          <w:t>separator</w:t>
        </w:r>
      </w:hyperlink>
      <w:r>
        <w:t xml:space="preserve"> character</w:t>
      </w:r>
      <w:r>
        <w:t>, which defines the end of the field codes and the beginning of the field contents. The omission of this character shall be used to specify that the contents of the field are entirely field codes (i.e. the field has no result).</w:t>
      </w:r>
    </w:p>
    <w:p w:rsidRDefault="00476CD1" w:rsidP="00476CD1" w:rsidR="00476CD1">
      <w:r>
        <w:t>[</w:t>
      </w:r>
      <w:r>
        <w:t>Example</w:t>
      </w:r>
      <w:r>
        <w:t>: Consider the following complex field definition within a WordprocessingML document:</w:t>
      </w:r>
    </w:p>
    <w:p w:rsidRDefault="00476CD1" w:rsidP="00476CD1" w:rsidR="00476CD1">
      <w:pPr>
        <w:pStyle w:val="c"/>
      </w:pPr>
      <w:r>
        <w:t>&lt;w:fldChar w:</w:t>
      </w:r>
      <w:hyperlink r:id="rId11">
        <w:r>
          <w:rPr>
            <w:rStyle w:val="Hyperlink"/>
          </w:rPr>
          <w:t>type</w:t>
        </w:r>
      </w:hyperlink>
      <w:r>
        <w:t>="</w:t>
      </w:r>
      <w:hyperlink r:id="rId8">
        <w:r>
          <w:rPr>
            <w:rStyle w:val="Hyperlink"/>
          </w:rPr>
          <w:t>start</w:t>
        </w:r>
      </w:hyperlink>
      <w:r>
        <w:t>" /&gt;</w:t>
      </w:r>
      <w:r>
        <w:br/>
      </w:r>
      <w:r>
        <w:t>&lt;w:</w:t>
      </w:r>
      <w:hyperlink r:id="rId12">
        <w:r>
          <w:rPr>
            <w:rStyle w:val="Hyperlink"/>
          </w:rPr>
          <w:t>r</w:t>
        </w:r>
      </w:hyperlink>
      <w:r>
        <w:t>&gt;</w:t>
      </w:r>
      <w:r>
        <w:br/>
      </w:r>
      <w:r>
        <w:t xml:space="preserve">  &lt;w:</w:t>
      </w:r>
      <w:hyperlink r:id="rId13">
        <w:r>
          <w:rPr>
            <w:rStyle w:val="Hyperlink"/>
          </w:rPr>
          <w:t>instrText</w:t>
        </w:r>
      </w:hyperlink>
      <w:r>
        <w:t>&gt;AUTHOR&lt;/w:</w:t>
      </w:r>
      <w:hyperlink r:id="rId13">
        <w:r>
          <w:rPr>
            <w:rStyle w:val="Hyperlink"/>
          </w:rPr>
          <w:t>instrText</w:t>
        </w:r>
      </w:hyperlink>
      <w:r>
        <w:t>&gt;</w:t>
      </w:r>
      <w:r>
        <w:br/>
      </w:r>
      <w:r>
        <w:t>&lt;/w:</w:t>
      </w:r>
      <w:hyperlink r:id="rId12">
        <w:r>
          <w:rPr>
            <w:rStyle w:val="Hyperlink"/>
          </w:rPr>
          <w:t>r</w:t>
        </w:r>
      </w:hyperlink>
      <w:r>
        <w:t>&gt;</w:t>
      </w:r>
      <w:r>
        <w:br/>
      </w:r>
      <w:r>
        <w:t>&lt;w:fldChar w:</w:t>
      </w:r>
      <w:hyperlink r:id="rId11">
        <w:r>
          <w:rPr>
            <w:rStyle w:val="Hyperlink"/>
          </w:rPr>
          <w:t>type</w:t>
        </w:r>
      </w:hyperlink>
      <w:r>
        <w:t>="separate" /&gt;</w:t>
      </w:r>
      <w:r>
        <w:br/>
      </w:r>
      <w:r>
        <w:t>&lt;w:</w:t>
      </w:r>
      <w:hyperlink r:id="rId12">
        <w:r>
          <w:rPr>
            <w:rStyle w:val="Hyperlink"/>
          </w:rPr>
          <w:t>r</w:t>
        </w:r>
      </w:hyperlink>
      <w:r>
        <w:t>&gt;</w:t>
      </w:r>
      <w:r>
        <w:br/>
      </w:r>
      <w:r>
        <w:t xml:space="preserve">  &lt;w:</w:t>
      </w:r>
      <w:hyperlink r:id="rId14">
        <w:r>
          <w:rPr>
            <w:rStyle w:val="Hyperlink"/>
          </w:rPr>
          <w:t>t</w:t>
        </w:r>
      </w:hyperlink>
      <w:r>
        <w:t>&gt;Rex Jaeschke&lt;/w:</w:t>
      </w:r>
      <w:hyperlink r:id="rId14">
        <w:r>
          <w:rPr>
            <w:rStyle w:val="Hyperlink"/>
          </w:rPr>
          <w:t>t</w:t>
        </w:r>
      </w:hyperlink>
      <w:r>
        <w:t>&gt;</w:t>
      </w:r>
      <w:r>
        <w:br/>
      </w:r>
      <w:r>
        <w:t>&lt;/w:</w:t>
      </w:r>
      <w:hyperlink r:id="rId12">
        <w:r>
          <w:rPr>
            <w:rStyle w:val="Hyperlink"/>
          </w:rPr>
          <w:t>r</w:t>
        </w:r>
      </w:hyperlink>
      <w:r>
        <w:t>&gt;</w:t>
      </w:r>
      <w:r>
        <w:br/>
      </w:r>
      <w:r>
        <w:t>&lt;w:fldChar w:</w:t>
      </w:r>
      <w:hyperlink r:id="rId11">
        <w:r>
          <w:rPr>
            <w:rStyle w:val="Hyperlink"/>
          </w:rPr>
          <w:t>type</w:t>
        </w:r>
      </w:hyperlink>
      <w:r>
        <w:t>="end" /&gt;</w:t>
      </w:r>
    </w:p>
    <w:p w:rsidRDefault="00476CD1" w:rsidP="00476CD1" w:rsidR="00476CD1">
      <w:r>
        <w:t xml:space="preserve">The three </w:t>
      </w:r>
      <w:r>
        <w:t>fldChar</w:t>
      </w:r>
      <w:r>
        <w:t xml:space="preserve"> elements specify:</w:t>
      </w:r>
    </w:p>
    <w:p w:rsidRDefault="00476CD1" w:rsidP="00476CD1" w:rsidR="00476CD1">
      <w:pPr>
        <w:pStyle w:val="ListBullet"/>
        <w:numPr>
          <w:ilvl w:val="0"/>
          <w:numId w:val="194"/>
        </w:numPr>
      </w:pPr>
      <w:r>
        <w:t xml:space="preserve">The beginning of the field, using the </w:t>
      </w:r>
      <w:r>
        <w:t/>
      </w:r>
      <w:hyperlink r:id="rId11">
        <w:r>
          <w:rPr>
            <w:rStyle w:val="Hyperlink"/>
          </w:rPr>
          <w:t>type</w:t>
        </w:r>
      </w:hyperlink>
      <w:r>
        <w:t/>
      </w:r>
      <w:r>
        <w:t xml:space="preserve"> attribute value of </w:t>
      </w:r>
      <w:r>
        <w:t/>
      </w:r>
      <w:hyperlink r:id="rId8">
        <w:r>
          <w:rPr>
            <w:rStyle w:val="Hyperlink"/>
          </w:rPr>
          <w:t>start</w:t>
        </w:r>
      </w:hyperlink>
      <w:r>
        <w:t/>
      </w:r>
    </w:p>
    <w:p w:rsidRDefault="00476CD1" w:rsidP="00476CD1" w:rsidR="00476CD1">
      <w:pPr>
        <w:pStyle w:val="ListBullet"/>
      </w:pPr>
      <w:r>
        <w:t xml:space="preserve">The </w:t>
      </w:r>
      <w:hyperlink r:id="rId10">
        <w:r>
          <w:rPr>
            <w:rStyle w:val="Hyperlink"/>
          </w:rPr>
          <w:t>separator</w:t>
        </w:r>
      </w:hyperlink>
      <w:r>
        <w:t xml:space="preserve"> </w:t>
      </w:r>
      <w:hyperlink r:id="rId15">
        <w:r>
          <w:rPr>
            <w:rStyle w:val="Hyperlink"/>
          </w:rPr>
          <w:t>between</w:t>
        </w:r>
      </w:hyperlink>
      <w:r>
        <w:t xml:space="preserve"> the field codes and the current field results, using the </w:t>
      </w:r>
      <w:r>
        <w:t/>
      </w:r>
      <w:hyperlink r:id="rId11">
        <w:r>
          <w:rPr>
            <w:rStyle w:val="Hyperlink"/>
          </w:rPr>
          <w:t>type</w:t>
        </w:r>
      </w:hyperlink>
      <w:r>
        <w:t/>
      </w:r>
      <w:r>
        <w:t xml:space="preserve"> attribute value of </w:t>
      </w:r>
      <w:r>
        <w:t>separate</w:t>
      </w:r>
    </w:p>
    <w:p w:rsidRDefault="00476CD1" w:rsidP="00476CD1" w:rsidR="00476CD1">
      <w:pPr>
        <w:pStyle w:val="ListBullet"/>
      </w:pPr>
      <w:r>
        <w:t xml:space="preserve">The end of the field, using the </w:t>
      </w:r>
      <w:r>
        <w:t/>
      </w:r>
      <w:hyperlink r:id="rId11">
        <w:r>
          <w:rPr>
            <w:rStyle w:val="Hyperlink"/>
          </w:rPr>
          <w:t>type</w:t>
        </w:r>
      </w:hyperlink>
      <w:r>
        <w:t/>
      </w:r>
      <w:r>
        <w:t xml:space="preserve"> attribute value of </w:t>
      </w:r>
      <w:r>
        <w:t>end</w:t>
      </w:r>
    </w:p>
    <w:p w:rsidRDefault="00476CD1" w:rsidP="00476CD1" w:rsidR="00476CD1">
      <w:r>
        <w:t>end example</w:t>
      </w:r>
      <w:r>
        <w:t>]</w:t>
      </w:r>
    </w:p>
    <w:p w:rsidRDefault="00476CD1" w:rsidP="00476CD1" w:rsidR="00476CD1">
      <w:r>
        <w:t>If a complex field character is located in an inappropriate location in a WordprocessingML document, then its presence shall be ignored and no field shall be present in the resulting document when displayed. Also, if a complex field is not closed before the end of a document story, then no field shall be generated and each individual run shall be processed as if the field characters did not exist (i.e. the contents of all field code run content shall not be displayed, and the field results shall be displayed as literal text).</w:t>
      </w:r>
    </w:p>
    <w:p w:rsidRDefault="00476CD1" w:rsidP="00476CD1" w:rsidR="00476CD1">
      <w:r>
        <w:t>[</w:t>
      </w:r>
      <w:r>
        <w:t>Example</w:t>
      </w:r>
      <w:r>
        <w:t>: Consider the following WordprocessingML document:</w:t>
      </w:r>
    </w:p>
    <w:p w:rsidRDefault="00476CD1" w:rsidP="00476CD1" w:rsidR="00476CD1">
      <w:pPr>
        <w:pStyle w:val="c"/>
      </w:pPr>
      <w:r>
        <w:t>&lt;w:</w:t>
      </w:r>
      <w:hyperlink r:id="rId16">
        <w:r>
          <w:rPr>
            <w:rStyle w:val="Hyperlink"/>
          </w:rPr>
          <w:t>body</w:t>
        </w:r>
      </w:hyperlink>
      <w:r>
        <w:t>&gt;</w:t>
      </w:r>
      <w:r>
        <w:br/>
      </w:r>
      <w:r>
        <w:t xml:space="preserve">  &lt;w:</w:t>
      </w:r>
      <w:hyperlink r:id="rId17">
        <w:r>
          <w:rPr>
            <w:rStyle w:val="Hyperlink"/>
          </w:rPr>
          <w:t>p</w:t>
        </w:r>
      </w:hyperlink>
      <w:r>
        <w:t>&gt;</w:t>
      </w:r>
      <w:r>
        <w:br/>
      </w:r>
      <w:r>
        <w:t xml:space="preserve">    &lt;w:fldChar w:</w:t>
      </w:r>
      <w:hyperlink r:id="rId11">
        <w:r>
          <w:rPr>
            <w:rStyle w:val="Hyperlink"/>
          </w:rPr>
          <w:t>type</w:t>
        </w:r>
      </w:hyperlink>
      <w:r>
        <w:t>="</w:t>
      </w:r>
      <w:hyperlink r:id="rId8">
        <w:r>
          <w:rPr>
            <w:rStyle w:val="Hyperlink"/>
          </w:rPr>
          <w:t>start</w:t>
        </w:r>
      </w:hyperlink>
      <w:r>
        <w:t>" /&gt;</w:t>
      </w:r>
      <w:r>
        <w:br/>
      </w:r>
      <w:r>
        <w:t xml:space="preserve">    &lt;w:</w:t>
      </w:r>
      <w:hyperlink r:id="rId12">
        <w:r>
          <w:rPr>
            <w:rStyle w:val="Hyperlink"/>
          </w:rPr>
          <w:t>r</w:t>
        </w:r>
      </w:hyperlink>
      <w:r>
        <w:t>&gt;</w:t>
      </w:r>
      <w:r>
        <w:br/>
      </w:r>
      <w:r>
        <w:t xml:space="preserve">      &lt;w:</w:t>
      </w:r>
      <w:hyperlink r:id="rId13">
        <w:r>
          <w:rPr>
            <w:rStyle w:val="Hyperlink"/>
          </w:rPr>
          <w:t>instrText</w:t>
        </w:r>
      </w:hyperlink>
      <w:r>
        <w:t>&gt;AUTHOR&lt;/w:</w:t>
      </w:r>
      <w:hyperlink r:id="rId13">
        <w:r>
          <w:rPr>
            <w:rStyle w:val="Hyperlink"/>
          </w:rPr>
          <w:t>instrText</w:t>
        </w:r>
      </w:hyperlink>
      <w:r>
        <w:t>&gt;</w:t>
      </w:r>
      <w:r>
        <w:br/>
      </w:r>
      <w:r>
        <w:t xml:space="preserve">    &lt;/w:</w:t>
      </w:r>
      <w:hyperlink r:id="rId12">
        <w:r>
          <w:rPr>
            <w:rStyle w:val="Hyperlink"/>
          </w:rPr>
          <w:t>r</w:t>
        </w:r>
      </w:hyperlink>
      <w:r>
        <w:t>&gt;</w:t>
      </w:r>
      <w:r>
        <w:br/>
      </w:r>
      <w:r>
        <w:t xml:space="preserve">    &lt;w:fldChar w:</w:t>
      </w:r>
      <w:hyperlink r:id="rId11">
        <w:r>
          <w:rPr>
            <w:rStyle w:val="Hyperlink"/>
          </w:rPr>
          <w:t>type</w:t>
        </w:r>
      </w:hyperlink>
      <w:r>
        <w:t>="separate" /&gt;</w:t>
      </w:r>
      <w:r>
        <w:br/>
      </w:r>
      <w:r>
        <w:t xml:space="preserve">    &lt;w:</w:t>
      </w:r>
      <w:hyperlink r:id="rId12">
        <w:r>
          <w:rPr>
            <w:rStyle w:val="Hyperlink"/>
          </w:rPr>
          <w:t>r</w:t>
        </w:r>
      </w:hyperlink>
      <w:r>
        <w:t>&gt;</w:t>
      </w:r>
      <w:r>
        <w:br/>
      </w:r>
      <w:r>
        <w:t xml:space="preserve">      &lt;w:</w:t>
      </w:r>
      <w:hyperlink r:id="rId14">
        <w:r>
          <w:rPr>
            <w:rStyle w:val="Hyperlink"/>
          </w:rPr>
          <w:t>t</w:t>
        </w:r>
      </w:hyperlink>
      <w:r>
        <w:t>&gt;Rex Jaeschke&lt;/w:</w:t>
      </w:r>
      <w:hyperlink r:id="rId14">
        <w:r>
          <w:rPr>
            <w:rStyle w:val="Hyperlink"/>
          </w:rPr>
          <w:t>t</w:t>
        </w:r>
      </w:hyperlink>
      <w:r>
        <w:t>&gt;</w:t>
      </w:r>
      <w:r>
        <w:br/>
      </w:r>
      <w:r>
        <w:t xml:space="preserve">    &lt;/w:</w:t>
      </w:r>
      <w:hyperlink r:id="rId12">
        <w:r>
          <w:rPr>
            <w:rStyle w:val="Hyperlink"/>
          </w:rPr>
          <w:t>r</w:t>
        </w:r>
      </w:hyperlink>
      <w:r>
        <w:t>&gt;</w:t>
      </w:r>
      <w:r>
        <w:br/>
      </w:r>
      <w:r>
        <w:t xml:space="preserve">  &lt;/w:</w:t>
      </w:r>
      <w:hyperlink r:id="rId17">
        <w:r>
          <w:rPr>
            <w:rStyle w:val="Hyperlink"/>
          </w:rPr>
          <w:t>p</w:t>
        </w:r>
      </w:hyperlink>
      <w:r>
        <w:t>&gt;</w:t>
      </w:r>
      <w:r>
        <w:br/>
      </w:r>
      <w:r>
        <w:t>&lt;/w:</w:t>
      </w:r>
      <w:hyperlink r:id="rId16">
        <w:r>
          <w:rPr>
            <w:rStyle w:val="Hyperlink"/>
          </w:rPr>
          <w:t>body</w:t>
        </w:r>
      </w:hyperlink>
      <w:r>
        <w:t>&gt;</w:t>
      </w:r>
    </w:p>
    <w:p w:rsidRDefault="00476CD1" w:rsidP="00476CD1" w:rsidR="00476CD1">
      <w:r>
        <w:t xml:space="preserve">The complex field is technically incorrect since no end character exists in the main document story. The resulting content shall be interpreted as though no field characters exist, resulting in only the literal text </w:t>
      </w:r>
      <w:r>
        <w:t>Rex Jaeschke</w:t>
      </w:r>
      <w:r>
        <w:t xml:space="preserve"> being displayed in the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r</w:t>
              </w:r>
            </w:hyperlink>
            <w:r>
              <w:t/>
            </w:r>
            <w:r>
              <w:t xml:space="preserve"> (§</w:t>
            </w:r>
            <w:fldSimple w:instr="REF book388a8094-d336-4ae4-ba65-b28df4795f7a \r \h">
              <w:r>
                <w:t>7.1.2.87</w:t>
              </w:r>
            </w:fldSimple>
            <w:r>
              <w:t xml:space="preserve">); </w:t>
            </w:r>
            <w:r>
              <w:t/>
            </w:r>
            <w:hyperlink r:id="rId12">
              <w:r>
                <w:rPr>
                  <w:rStyle w:val="Hyperlink"/>
                </w:rPr>
                <w:t>r</w:t>
              </w:r>
            </w:hyperlink>
            <w:r>
              <w:t/>
            </w:r>
            <w:r>
              <w:t xml:space="preserve"> (§</w:t>
            </w:r>
            <w:fldSimple w:instr="REF book548d7356-4285-4674-8c97-d1e00aab4e24 \r \h">
              <w:r>
                <w:t>2.3.2.23</w:t>
              </w:r>
            </w:fldSimple>
            <w:r>
              <w:t>)</w:t>
            </w:r>
          </w:p>
        </w:tc>
      </w:tr>
    </w:tbl>
    <w:p w:rsidRDefault="00476CD1" w:rsidP="00476CD1" w:rsidR="00476CD1"/>
    <w:tbl>
      <w:tblPr>
        <w:tblStyle w:val="ElementTable"/>
        <w:tblW w:type="pct" w:w="5000"/>
        <w:tblLook w:val="01E0" w:noVBand="0" w:noHBand="0" w:lastColumn="1" w:firstColumn="1" w:lastRow="1" w:firstRow="1"/>
      </w:tblPr>
      <w:tblGrid>
        <w:gridCol w:w="9134"/>
        <w:gridCol w:w="1176"/>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8">
              <w:r>
                <w:rPr>
                  <w:rStyle w:val="Hyperlink"/>
                </w:rPr>
                <w:t>ffData</w:t>
              </w:r>
            </w:hyperlink>
            <w:r>
              <w:t/>
            </w:r>
            <w:r>
              <w:t xml:space="preserve"> (Form Field Properties)</w:t>
            </w:r>
          </w:p>
        </w:tc>
        <w:tc>
          <w:tcPr>
            <w:tcW w:type="pct" w:w="500"/>
          </w:tcPr>
          <w:p w:rsidRDefault="00476CD1" w:rsidP="002E5918" w:rsidR="00476CD1">
            <w:r>
              <w:t>§</w:t>
            </w:r>
            <w:fldSimple w:instr="REF book5b7c5d50-0a4d-43ba-9dd2-d8c1c33c4659 \r \h">
              <w:r>
                <w:t>2.16.17</w:t>
              </w:r>
            </w:fldSimple>
          </w:p>
        </w:tc>
      </w:tr>
      <w:tr w:rsidTr="002E5918" w:rsidR="00476CD1">
        <w:tc>
          <w:tcPr>
            <w:tcW w:type="pct" w:w="4500"/>
          </w:tcPr>
          <w:p w:rsidRDefault="00476CD1" w:rsidP="002E5918" w:rsidR="00476CD1">
            <w:r>
              <w:t/>
            </w:r>
            <w:hyperlink r:id="rId19">
              <w:r>
                <w:rPr>
                  <w:rStyle w:val="Hyperlink"/>
                </w:rPr>
                <w:t>fldData</w:t>
              </w:r>
            </w:hyperlink>
            <w:r>
              <w:t/>
            </w:r>
            <w:r>
              <w:t xml:space="preserve"> (Custom Field Data)</w:t>
            </w:r>
          </w:p>
        </w:tc>
        <w:tc>
          <w:tcPr>
            <w:tcW w:type="pct" w:w="500"/>
          </w:tcPr>
          <w:p w:rsidRDefault="00476CD1" w:rsidP="002E5918" w:rsidR="00476CD1">
            <w:r>
              <w:t>§</w:t>
            </w:r>
            <w:fldSimple w:instr="REF book5531bcdc-c7a9-492a-9f5a-2f40d3022387 \r \h">
              <w:r>
                <w:t>2.16.19</w:t>
              </w:r>
            </w:fldSimple>
          </w:p>
        </w:tc>
      </w:tr>
      <w:tr w:rsidTr="002E5918" w:rsidR="00476CD1">
        <w:tc>
          <w:tcPr>
            <w:tcW w:type="pct" w:w="4500"/>
          </w:tcPr>
          <w:p w:rsidRDefault="00476CD1" w:rsidP="002E5918" w:rsidR="00476CD1">
            <w:r>
              <w:t/>
            </w:r>
            <w:hyperlink r:id="rId20">
              <w:r>
                <w:rPr>
                  <w:rStyle w:val="Hyperlink"/>
                </w:rPr>
                <w:t>numberingChange</w:t>
              </w:r>
            </w:hyperlink>
            <w:r>
              <w:t/>
            </w:r>
            <w:r>
              <w:t xml:space="preserve"> (Previous </w:t>
            </w:r>
            <w:hyperlink r:id="rId21">
              <w:r>
                <w:rPr>
                  <w:rStyle w:val="Hyperlink"/>
                </w:rPr>
                <w:t>Numbering</w:t>
              </w:r>
            </w:hyperlink>
            <w:r>
              <w:t xml:space="preserve"> Field Properties)</w:t>
            </w:r>
          </w:p>
        </w:tc>
        <w:tc>
          <w:tcPr>
            <w:tcW w:type="pct" w:w="500"/>
          </w:tcPr>
          <w:p w:rsidRDefault="00476CD1" w:rsidP="002E5918" w:rsidR="00476CD1">
            <w:r>
              <w:t>§</w:t>
            </w:r>
            <w:fldSimple w:instr="REF book4e5453fc-08fd-492d-82f2-336701d29f78 \r \h">
              <w:r>
                <w:t>2.13.5.29</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22">
              <w:r>
                <w:rPr>
                  <w:rStyle w:val="Hyperlink"/>
                </w:rPr>
                <w:t>dirty</w:t>
              </w:r>
            </w:hyperlink>
            <w:r>
              <w:t/>
            </w:r>
            <w:r>
              <w:t xml:space="preserve"> (Field Result Invalidated)</w:t>
            </w:r>
          </w:p>
        </w:tc>
        <w:tc>
          <w:tcPr>
            <w:tcW w:type="pct" w:w="4000"/>
          </w:tcPr>
          <w:p w:rsidRDefault="00476CD1" w:rsidP="002E5918" w:rsidR="00476CD1">
            <w:r>
              <w:t xml:space="preserve">Specifies that this field has been flagged by an application to indicate that its current results are invalid (stale) due to other modifications made to the document, and these contents should be updated before they are displayed if this functionality is supported by the </w:t>
            </w:r>
            <w:hyperlink r:id="rId23">
              <w:r>
                <w:rPr>
                  <w:rStyle w:val="Hyperlink"/>
                </w:rPr>
                <w:t>next</w:t>
              </w:r>
            </w:hyperlink>
            <w:r>
              <w:t xml:space="preserve"> processing application.</w:t>
            </w:r>
          </w:p>
          <w:p w:rsidRDefault="00476CD1" w:rsidP="002E5918" w:rsidR="00476CD1"/>
          <w:p w:rsidRDefault="00476CD1" w:rsidP="002E5918" w:rsidR="00476CD1">
            <w:r>
              <w:t>[</w:t>
            </w:r>
            <w:r>
              <w:t>Rationale</w:t>
            </w:r>
            <w:r>
              <w:t xml:space="preserve">: This functionality allows applications with limited subsets of the full functionality of this Office Open </w:t>
            </w:r>
            <w:hyperlink r:id="rId24">
              <w:r>
                <w:rPr>
                  <w:rStyle w:val="Hyperlink"/>
                </w:rPr>
                <w:t>XML</w:t>
              </w:r>
            </w:hyperlink>
            <w:r>
              <w:t xml:space="preserve"> Standard to process Word Open </w:t>
            </w:r>
            <w:hyperlink r:id="rId24">
              <w:r>
                <w:rPr>
                  <w:rStyle w:val="Hyperlink"/>
                </w:rPr>
                <w:t>XML</w:t>
              </w:r>
            </w:hyperlink>
            <w:r>
              <w:t xml:space="preserve"> documents without needing to understand and update all fields based on the semantics for their field codes.</w:t>
            </w:r>
          </w:p>
          <w:p w:rsidRDefault="00476CD1" w:rsidP="002E5918" w:rsidR="00476CD1"/>
          <w:p w:rsidRDefault="00476CD1" w:rsidP="002E5918" w:rsidR="00476CD1">
            <w:r>
              <w:t xml:space="preserve">For example, an application can add a new paragraph and flag the </w:t>
            </w:r>
            <w:hyperlink r:id="rId25">
              <w:r>
                <w:rPr>
                  <w:rStyle w:val="Hyperlink"/>
                </w:rPr>
                <w:t>table</w:t>
              </w:r>
            </w:hyperlink>
            <w:r>
              <w:t xml:space="preserve"> of contents as </w:t>
            </w:r>
            <w:hyperlink r:id="rId22">
              <w:r>
                <w:rPr>
                  <w:rStyle w:val="Hyperlink"/>
                </w:rPr>
                <w:t>dirty</w:t>
              </w:r>
            </w:hyperlink>
            <w:r>
              <w:t xml:space="preserve">, without needing to understand anything about how to recalculate that field's content. </w:t>
            </w:r>
            <w:r>
              <w:t>end rationale</w:t>
            </w:r>
            <w:r>
              <w:t>]</w:t>
            </w:r>
          </w:p>
          <w:p w:rsidRDefault="00476CD1" w:rsidP="002E5918" w:rsidR="00476CD1"/>
          <w:p w:rsidRDefault="00476CD1" w:rsidP="002E5918" w:rsidR="00476CD1">
            <w:r>
              <w:t xml:space="preserve">If this attribute is omitted, then its value shall be assumed to be </w:t>
            </w:r>
            <w:r>
              <w:t>false</w:t>
            </w:r>
            <w:r>
              <w:t xml:space="preserve">. If the </w:t>
            </w:r>
            <w:r>
              <w:t/>
            </w:r>
            <w:hyperlink r:id="rId11">
              <w:r>
                <w:rPr>
                  <w:rStyle w:val="Hyperlink"/>
                </w:rPr>
                <w:t>type</w:t>
              </w:r>
            </w:hyperlink>
            <w:r>
              <w:t/>
            </w:r>
            <w:r>
              <w:t xml:space="preserve"> of the current field character is not </w:t>
            </w:r>
            <w:r>
              <w:t/>
            </w:r>
            <w:hyperlink r:id="rId8">
              <w:r>
                <w:rPr>
                  <w:rStyle w:val="Hyperlink"/>
                </w:rPr>
                <w:t>start</w:t>
              </w:r>
            </w:hyperlink>
            <w:r>
              <w:t/>
            </w:r>
            <w:r>
              <w:t>, then his setting may be ignored.</w:t>
            </w:r>
          </w:p>
          <w:p w:rsidRDefault="00476CD1" w:rsidP="002E5918" w:rsidR="00476CD1"/>
          <w:p w:rsidRDefault="00476CD1" w:rsidP="002E5918" w:rsidR="00476CD1">
            <w:r>
              <w:t>[</w:t>
            </w:r>
            <w:r>
              <w:t>Example</w:t>
            </w:r>
            <w:r>
              <w:t>: Consider the following WordprocessingML for a complex field:</w:t>
            </w:r>
          </w:p>
          <w:p w:rsidRDefault="00476CD1" w:rsidP="002E5918" w:rsidR="00476CD1"/>
          <w:p w:rsidRDefault="00476CD1" w:rsidP="002E5918" w:rsidR="00476CD1">
            <w:pPr>
              <w:pStyle w:val="c"/>
            </w:pPr>
            <w:r>
              <w:t>&lt;w:fldChar w:</w:t>
            </w:r>
            <w:hyperlink r:id="rId11">
              <w:r>
                <w:rPr>
                  <w:rStyle w:val="Hyperlink"/>
                </w:rPr>
                <w:t>type</w:t>
              </w:r>
            </w:hyperlink>
            <w:r>
              <w:t>="</w:t>
            </w:r>
            <w:hyperlink r:id="rId8">
              <w:r>
                <w:rPr>
                  <w:rStyle w:val="Hyperlink"/>
                </w:rPr>
                <w:t>start</w:t>
              </w:r>
            </w:hyperlink>
            <w:r>
              <w:t>" w:</w:t>
            </w:r>
            <w:hyperlink r:id="rId22">
              <w:r>
                <w:rPr>
                  <w:rStyle w:val="Hyperlink"/>
                </w:rPr>
                <w:t>dirty</w:t>
              </w:r>
            </w:hyperlink>
            <w:r>
              <w:t>="true"/&gt;</w:t>
            </w:r>
            <w:r>
              <w:br/>
            </w:r>
            <w:r>
              <w:t>&lt;w:</w:t>
            </w:r>
            <w:hyperlink r:id="rId12">
              <w:r>
                <w:rPr>
                  <w:rStyle w:val="Hyperlink"/>
                </w:rPr>
                <w:t>r</w:t>
              </w:r>
            </w:hyperlink>
            <w:r>
              <w:t>&gt;</w:t>
            </w:r>
            <w:r>
              <w:br/>
            </w:r>
            <w:r>
              <w:t xml:space="preserve">  &lt;w:</w:t>
            </w:r>
            <w:hyperlink r:id="rId13">
              <w:r>
                <w:rPr>
                  <w:rStyle w:val="Hyperlink"/>
                </w:rPr>
                <w:t>instrText</w:t>
              </w:r>
            </w:hyperlink>
            <w:r>
              <w:t>&gt;TOC /l 1-3&lt;/w:</w:t>
            </w:r>
            <w:hyperlink r:id="rId13">
              <w:r>
                <w:rPr>
                  <w:rStyle w:val="Hyperlink"/>
                </w:rPr>
                <w:t>instrText</w:t>
              </w:r>
            </w:hyperlink>
            <w:r>
              <w:t>&gt;</w:t>
            </w:r>
            <w:r>
              <w:br/>
            </w:r>
            <w:r>
              <w:t>&lt;/w:</w:t>
            </w:r>
            <w:hyperlink r:id="rId12">
              <w:r>
                <w:rPr>
                  <w:rStyle w:val="Hyperlink"/>
                </w:rPr>
                <w:t>r</w:t>
              </w:r>
            </w:hyperlink>
            <w:r>
              <w:t>&gt;</w:t>
            </w:r>
            <w:r>
              <w:br/>
            </w:r>
            <w:r>
              <w:t>&lt;w:fldChar w:</w:t>
            </w:r>
            <w:hyperlink r:id="rId11">
              <w:r>
                <w:rPr>
                  <w:rStyle w:val="Hyperlink"/>
                </w:rPr>
                <w:t>type</w:t>
              </w:r>
            </w:hyperlink>
            <w:r>
              <w:t>="separate"/&gt;</w:t>
            </w:r>
            <w:r>
              <w:br/>
            </w:r>
            <w:r>
              <w:t>…</w:t>
            </w:r>
          </w:p>
          <w:p w:rsidRDefault="00476CD1" w:rsidP="002E5918" w:rsidR="00476CD1"/>
          <w:p w:rsidRDefault="00476CD1" w:rsidP="002E5918" w:rsidR="00476CD1">
            <w:r>
              <w:t xml:space="preserve">The </w:t>
            </w:r>
            <w:r>
              <w:t/>
            </w:r>
            <w:hyperlink r:id="rId22">
              <w:r>
                <w:rPr>
                  <w:rStyle w:val="Hyperlink"/>
                </w:rPr>
                <w:t>dirty</w:t>
              </w:r>
            </w:hyperlink>
            <w:r>
              <w:t/>
            </w:r>
            <w:r>
              <w:t xml:space="preserve"> attribute value of </w:t>
            </w:r>
            <w:r>
              <w:t>true</w:t>
            </w:r>
            <w:r>
              <w:t xml:space="preserve"> specifies that the contents of this field are no longer current based on the contents of the document, and should be recalculated whenever an application with this functionality reads the document. </w:t>
            </w:r>
            <w:r>
              <w:t>end example</w:t>
            </w:r>
            <w:r>
              <w:t>]</w:t>
            </w:r>
          </w:p>
          <w:p w:rsidRDefault="00476CD1" w:rsidP="002E5918" w:rsidR="00476CD1"/>
          <w:p w:rsidRDefault="00476CD1" w:rsidP="002E5918" w:rsidR="00476CD1">
            <w:r>
              <w:t xml:space="preserve">The possible values for this attribute are defined by the </w:t>
            </w:r>
            <w:r>
              <w:t/>
            </w:r>
            <w:hyperlink r:id="rId26">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fldCharType</w:t>
            </w:r>
            <w:r>
              <w:t xml:space="preserve"> (Field Character Type)</w:t>
            </w:r>
          </w:p>
        </w:tc>
        <w:tc>
          <w:tcPr>
            <w:tcW w:type="pct" w:w="4000"/>
          </w:tcPr>
          <w:p w:rsidRDefault="00476CD1" w:rsidP="002E5918" w:rsidR="00476CD1">
            <w:r>
              <w:t xml:space="preserve">Specifies the </w:t>
            </w:r>
            <w:hyperlink r:id="rId11">
              <w:r>
                <w:rPr>
                  <w:rStyle w:val="Hyperlink"/>
                </w:rPr>
                <w:t>type</w:t>
              </w:r>
            </w:hyperlink>
            <w:r>
              <w:t xml:space="preserve"> of the current complex field character in the document.</w:t>
            </w:r>
          </w:p>
          <w:p w:rsidRDefault="00476CD1" w:rsidP="002E5918" w:rsidR="00476CD1"/>
          <w:p w:rsidRDefault="00476CD1" w:rsidP="002E5918" w:rsidR="00476CD1">
            <w:r>
              <w:t>[</w:t>
            </w:r>
            <w:r>
              <w:t>Example</w:t>
            </w:r>
            <w:r>
              <w:t>: Consider the following WordprocessingML for a complex field character:</w:t>
            </w:r>
          </w:p>
          <w:p w:rsidRDefault="00476CD1" w:rsidP="002E5918" w:rsidR="00476CD1"/>
          <w:p w:rsidRDefault="00476CD1" w:rsidP="002E5918" w:rsidR="00476CD1">
            <w:pPr>
              <w:pStyle w:val="c"/>
            </w:pPr>
            <w:r>
              <w:t>…</w:t>
            </w:r>
            <w:r>
              <w:br/>
            </w:r>
            <w:r>
              <w:t>&lt;w:fldChar w:</w:t>
            </w:r>
            <w:hyperlink r:id="rId11">
              <w:r>
                <w:rPr>
                  <w:rStyle w:val="Hyperlink"/>
                </w:rPr>
                <w:t>type</w:t>
              </w:r>
            </w:hyperlink>
            <w:r>
              <w:t>="separate" /&gt;</w:t>
            </w:r>
            <w:r>
              <w:br/>
            </w:r>
            <w:r>
              <w:t>…</w:t>
            </w:r>
          </w:p>
          <w:p w:rsidRDefault="00476CD1" w:rsidP="002E5918" w:rsidR="00476CD1"/>
          <w:p w:rsidRDefault="00476CD1" w:rsidP="002E5918" w:rsidR="00476CD1">
            <w:r>
              <w:t xml:space="preserve">The </w:t>
            </w:r>
            <w:r>
              <w:t/>
            </w:r>
            <w:hyperlink r:id="rId11">
              <w:r>
                <w:rPr>
                  <w:rStyle w:val="Hyperlink"/>
                </w:rPr>
                <w:t>type</w:t>
              </w:r>
            </w:hyperlink>
            <w:r>
              <w:t/>
            </w:r>
            <w:r>
              <w:t xml:space="preserve"> attribute value of </w:t>
            </w:r>
            <w:r>
              <w:t>separate</w:t>
            </w:r>
            <w:r>
              <w:t xml:space="preserve"> specifies that this is a complex field </w:t>
            </w:r>
            <w:hyperlink r:id="rId10">
              <w:r>
                <w:rPr>
                  <w:rStyle w:val="Hyperlink"/>
                </w:rPr>
                <w:t>separator</w:t>
              </w:r>
            </w:hyperlink>
            <w:r>
              <w:t xml:space="preserve"> character; therefore it is being used to separate the field codes from the field contents in a complex field. </w:t>
            </w:r>
            <w:r>
              <w:t>end example</w:t>
            </w:r>
            <w:r>
              <w:t>]</w:t>
            </w:r>
          </w:p>
          <w:p w:rsidRDefault="00476CD1" w:rsidP="002E5918" w:rsidR="00476CD1"/>
          <w:p w:rsidRDefault="00476CD1" w:rsidP="002E5918" w:rsidR="00476CD1">
            <w:r>
              <w:t xml:space="preserve">The possible values for this attribute are defined by the </w:t>
            </w:r>
            <w:r>
              <w:t/>
            </w:r>
            <w:hyperlink r:id="rId27">
              <w:r>
                <w:rPr>
                  <w:rStyle w:val="Hyperlink"/>
                </w:rPr>
                <w:t>ST_FldCharType</w:t>
              </w:r>
            </w:hyperlink>
            <w:r>
              <w:t/>
            </w:r>
            <w:r>
              <w:t xml:space="preserve"> simple </w:t>
            </w:r>
            <w:hyperlink r:id="rId11">
              <w:r>
                <w:rPr>
                  <w:rStyle w:val="Hyperlink"/>
                </w:rPr>
                <w:t>type</w:t>
              </w:r>
            </w:hyperlink>
            <w:r>
              <w:t xml:space="preserve"> (§</w:t>
            </w:r>
            <w:fldSimple w:instr="REF book02b12409-10c9-4ab2-87ce-085b0c853b78 \r \h">
              <w:r>
                <w:t>2.18.33</w:t>
              </w:r>
            </w:fldSimple>
            <w:r>
              <w:t>).</w:t>
            </w:r>
          </w:p>
        </w:tc>
      </w:tr>
      <w:tr w:rsidTr="002E5918" w:rsidR="00476CD1">
        <w:tc>
          <w:tcPr>
            <w:tcW w:type="pct" w:w="1000"/>
          </w:tcPr>
          <w:p w:rsidRDefault="00476CD1" w:rsidP="002E5918" w:rsidR="00476CD1">
            <w:r>
              <w:t>fldLock</w:t>
            </w:r>
            <w:r>
              <w:t xml:space="preserve"> (Field Should Not Be Recalculated)</w:t>
            </w:r>
          </w:p>
        </w:tc>
        <w:tc>
          <w:tcPr>
            <w:tcW w:type="pct" w:w="4000"/>
          </w:tcPr>
          <w:p w:rsidRDefault="00476CD1" w:rsidP="002E5918" w:rsidR="00476CD1">
            <w:r>
              <w:t xml:space="preserve">Specifies that the parent complex field shall not have its field </w:t>
            </w:r>
            <w:hyperlink r:id="rId9">
              <w:r>
                <w:rPr>
                  <w:rStyle w:val="Hyperlink"/>
                </w:rPr>
                <w:t>result</w:t>
              </w:r>
            </w:hyperlink>
            <w:r>
              <w:t xml:space="preserve"> recalculated, even if an application attempts to recalculate the results of all fields in the document or a recalculation is explicitly requested.</w:t>
            </w:r>
          </w:p>
          <w:p w:rsidRDefault="00476CD1" w:rsidP="002E5918" w:rsidR="00476CD1"/>
          <w:p w:rsidRDefault="00476CD1" w:rsidP="002E5918" w:rsidR="00476CD1">
            <w:r>
              <w:t xml:space="preserve">If this attribute is omitted, then its value shall be assumed to be </w:t>
            </w:r>
            <w:r>
              <w:t>false</w:t>
            </w:r>
            <w:r>
              <w:t xml:space="preserve">. If the </w:t>
            </w:r>
            <w:r>
              <w:t/>
            </w:r>
            <w:hyperlink r:id="rId11">
              <w:r>
                <w:rPr>
                  <w:rStyle w:val="Hyperlink"/>
                </w:rPr>
                <w:t>type</w:t>
              </w:r>
            </w:hyperlink>
            <w:r>
              <w:t/>
            </w:r>
            <w:r>
              <w:t xml:space="preserve"> of the current field character is not </w:t>
            </w:r>
            <w:r>
              <w:t/>
            </w:r>
            <w:hyperlink r:id="rId8">
              <w:r>
                <w:rPr>
                  <w:rStyle w:val="Hyperlink"/>
                </w:rPr>
                <w:t>start</w:t>
              </w:r>
            </w:hyperlink>
            <w:r>
              <w:t/>
            </w:r>
            <w:r>
              <w:t>, then his setting may be ignored.</w:t>
            </w:r>
          </w:p>
          <w:p w:rsidRDefault="00476CD1" w:rsidP="002E5918" w:rsidR="00476CD1"/>
          <w:p w:rsidRDefault="00476CD1" w:rsidP="002E5918" w:rsidR="00476CD1">
            <w:r>
              <w:t>[</w:t>
            </w:r>
            <w:r>
              <w:t>Example</w:t>
            </w:r>
            <w:r>
              <w:t>: Consider the following WordprocessingML for a complex field:</w:t>
            </w:r>
          </w:p>
          <w:p w:rsidRDefault="00476CD1" w:rsidP="002E5918" w:rsidR="00476CD1"/>
          <w:p w:rsidRDefault="00476CD1" w:rsidP="002E5918" w:rsidR="00476CD1">
            <w:pPr>
              <w:pStyle w:val="c"/>
            </w:pPr>
            <w:r>
              <w:t>&lt;w:fldChar w:</w:t>
            </w:r>
            <w:hyperlink r:id="rId11">
              <w:r>
                <w:rPr>
                  <w:rStyle w:val="Hyperlink"/>
                </w:rPr>
                <w:t>type</w:t>
              </w:r>
            </w:hyperlink>
            <w:r>
              <w:t>="</w:t>
            </w:r>
            <w:hyperlink r:id="rId8">
              <w:r>
                <w:rPr>
                  <w:rStyle w:val="Hyperlink"/>
                </w:rPr>
                <w:t>start</w:t>
              </w:r>
            </w:hyperlink>
            <w:r>
              <w:t>" w:fldLock="true"/&gt;</w:t>
            </w:r>
            <w:r>
              <w:br/>
            </w:r>
            <w:r>
              <w:t xml:space="preserve">  …</w:t>
            </w:r>
            <w:r>
              <w:br/>
            </w:r>
            <w:r>
              <w:t>&lt;w:fldChar w:</w:t>
            </w:r>
            <w:hyperlink r:id="rId11">
              <w:r>
                <w:rPr>
                  <w:rStyle w:val="Hyperlink"/>
                </w:rPr>
                <w:t>type</w:t>
              </w:r>
            </w:hyperlink>
            <w:r>
              <w:t>="separate"/&gt;</w:t>
            </w:r>
            <w:r>
              <w:br/>
            </w:r>
            <w:r>
              <w:t>&lt;w:</w:t>
            </w:r>
            <w:hyperlink r:id="rId12">
              <w:r>
                <w:rPr>
                  <w:rStyle w:val="Hyperlink"/>
                </w:rPr>
                <w:t>r</w:t>
              </w:r>
            </w:hyperlink>
            <w:r>
              <w:t>&gt;</w:t>
            </w:r>
            <w:r>
              <w:br/>
            </w:r>
            <w:r>
              <w:t xml:space="preserve">  &lt;w:</w:t>
            </w:r>
            <w:hyperlink r:id="rId14">
              <w:r>
                <w:rPr>
                  <w:rStyle w:val="Hyperlink"/>
                </w:rPr>
                <w:t>t</w:t>
              </w:r>
            </w:hyperlink>
            <w:r>
              <w:t>&gt;field result&lt;/w:</w:t>
            </w:r>
            <w:hyperlink r:id="rId14">
              <w:r>
                <w:rPr>
                  <w:rStyle w:val="Hyperlink"/>
                </w:rPr>
                <w:t>t</w:t>
              </w:r>
            </w:hyperlink>
            <w:r>
              <w:t>&gt;</w:t>
            </w:r>
            <w:r>
              <w:br/>
            </w:r>
            <w:r>
              <w:t>&lt;/w:</w:t>
            </w:r>
            <w:hyperlink r:id="rId12">
              <w:r>
                <w:rPr>
                  <w:rStyle w:val="Hyperlink"/>
                </w:rPr>
                <w:t>r</w:t>
              </w:r>
            </w:hyperlink>
            <w:r>
              <w:t>&gt;</w:t>
            </w:r>
            <w:r>
              <w:br/>
            </w:r>
            <w:r>
              <w:t>&lt;w:fldChar w:</w:t>
            </w:r>
            <w:hyperlink r:id="rId11">
              <w:r>
                <w:rPr>
                  <w:rStyle w:val="Hyperlink"/>
                </w:rPr>
                <w:t>type</w:t>
              </w:r>
            </w:hyperlink>
            <w:r>
              <w:t>="end" /&gt;</w:t>
            </w:r>
          </w:p>
          <w:p w:rsidRDefault="00476CD1" w:rsidP="002E5918" w:rsidR="00476CD1"/>
          <w:p w:rsidRDefault="00476CD1" w:rsidP="002E5918" w:rsidR="00476CD1">
            <w:r>
              <w:t xml:space="preserve">The </w:t>
            </w:r>
            <w:r>
              <w:t>fldLock</w:t>
            </w:r>
            <w:r>
              <w:t xml:space="preserve"> attribute value of </w:t>
            </w:r>
            <w:r>
              <w:t>true</w:t>
            </w:r>
            <w:r>
              <w:t xml:space="preserve"> specifies that the contents of this field shall remain </w:t>
            </w:r>
            <w:r>
              <w:t xml:space="preserve">field </w:t>
            </w:r>
            <w:hyperlink r:id="rId9">
              <w:r>
                <w:rPr>
                  <w:rStyle w:val="Hyperlink"/>
                </w:rPr>
                <w:t>result</w:t>
              </w:r>
            </w:hyperlink>
            <w:r>
              <w:t/>
            </w:r>
            <w:r>
              <w:t xml:space="preserve"> regardless of the actual </w:t>
            </w:r>
            <w:hyperlink r:id="rId9">
              <w:r>
                <w:rPr>
                  <w:rStyle w:val="Hyperlink"/>
                </w:rPr>
                <w:t>result</w:t>
              </w:r>
            </w:hyperlink>
            <w:r>
              <w:t xml:space="preserve"> of the current field codes. </w:t>
            </w:r>
            <w:r>
              <w:t>end example</w:t>
            </w:r>
            <w:r>
              <w:t>]</w:t>
            </w:r>
          </w:p>
          <w:p w:rsidRDefault="00476CD1" w:rsidP="002E5918" w:rsidR="00476CD1"/>
          <w:p w:rsidRDefault="00476CD1" w:rsidP="002E5918" w:rsidR="00476CD1">
            <w:r>
              <w:t xml:space="preserve">The possible values for this attribute are defined by the </w:t>
            </w:r>
            <w:r>
              <w:t/>
            </w:r>
            <w:hyperlink r:id="rId26">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2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8">
        <w:r>
          <w:rPr>
            <w:rStyle w:val="Hyperlink"/>
          </w:rPr>
          <w:t>name</w:t>
        </w:r>
      </w:hyperlink>
      <w:r>
        <w:t>="CT_FldChar"&gt;</w:t>
      </w:r>
    </w:p>
    <w:p w:rsidRDefault="00476CD1" w:rsidP="00476CD1" w:rsidR="00476CD1">
      <w:pPr>
        <w:pStyle w:val="SchemaFragment"/>
        <w:tabs>
          <w:tab w:pos="360" w:val="left"/>
        </w:tabs>
        <w:ind w:hanging="540" w:left="540"/>
      </w:pPr>
      <w:r>
        <w:tab/>
      </w:r>
      <w:r>
        <w:t>&lt;choice&gt;</w:t>
      </w:r>
    </w:p>
    <w:p w:rsidRDefault="00476CD1" w:rsidP="00476CD1" w:rsidR="00476CD1">
      <w:pPr>
        <w:pStyle w:val="SchemaFragment"/>
        <w:tabs>
          <w:tab w:pos="720" w:val="left"/>
        </w:tabs>
        <w:ind w:hanging="900" w:left="900"/>
      </w:pPr>
      <w:r>
        <w:tab/>
      </w:r>
      <w:r>
        <w:t>&lt;element name="</w:t>
      </w:r>
      <w:hyperlink r:id="rId19">
        <w:r>
          <w:rPr>
            <w:rStyle w:val="Hyperlink"/>
          </w:rPr>
          <w:t>fldData</w:t>
        </w:r>
      </w:hyperlink>
      <w:r>
        <w:t xml:space="preserve">" </w:t>
      </w:r>
      <w:hyperlink r:id="rId11">
        <w:r>
          <w:rPr>
            <w:rStyle w:val="Hyperlink"/>
          </w:rPr>
          <w:t>type</w:t>
        </w:r>
      </w:hyperlink>
      <w:r>
        <w:t>="CT_Text" minOccurs="0" maxOccurs="1"/&gt;</w:t>
      </w:r>
    </w:p>
    <w:p w:rsidRDefault="00476CD1" w:rsidP="00476CD1" w:rsidR="00476CD1">
      <w:pPr>
        <w:pStyle w:val="SchemaFragment"/>
        <w:tabs>
          <w:tab w:pos="720" w:val="left"/>
        </w:tabs>
        <w:ind w:hanging="900" w:left="900"/>
      </w:pPr>
      <w:r>
        <w:tab/>
      </w:r>
      <w:r>
        <w:t>&lt;element name="</w:t>
      </w:r>
      <w:hyperlink r:id="rId18">
        <w:r>
          <w:rPr>
            <w:rStyle w:val="Hyperlink"/>
          </w:rPr>
          <w:t>ffData</w:t>
        </w:r>
      </w:hyperlink>
      <w:r>
        <w:t xml:space="preserve">" </w:t>
      </w:r>
      <w:hyperlink r:id="rId11">
        <w:r>
          <w:rPr>
            <w:rStyle w:val="Hyperlink"/>
          </w:rPr>
          <w:t>type</w:t>
        </w:r>
      </w:hyperlink>
      <w:r>
        <w:t>="CT_FFData" minOccurs="0" maxOccurs="1"/&gt;</w:t>
      </w:r>
    </w:p>
    <w:p w:rsidRDefault="00476CD1" w:rsidP="00476CD1" w:rsidR="00476CD1">
      <w:pPr>
        <w:pStyle w:val="SchemaFragment"/>
        <w:tabs>
          <w:tab w:pos="720" w:val="left"/>
        </w:tabs>
        <w:ind w:hanging="900" w:left="900"/>
      </w:pPr>
      <w:r>
        <w:tab/>
      </w:r>
      <w:r>
        <w:t xml:space="preserve">&lt;element </w:t>
      </w:r>
      <w:hyperlink r:id="rId28">
        <w:r>
          <w:rPr>
            <w:rStyle w:val="Hyperlink"/>
          </w:rPr>
          <w:t>name</w:t>
        </w:r>
      </w:hyperlink>
      <w:r>
        <w:t>="</w:t>
      </w:r>
      <w:hyperlink r:id="rId20">
        <w:r>
          <w:rPr>
            <w:rStyle w:val="Hyperlink"/>
          </w:rPr>
          <w:t>numberingChange</w:t>
        </w:r>
      </w:hyperlink>
      <w:r>
        <w:t xml:space="preserve">" </w:t>
      </w:r>
      <w:hyperlink r:id="rId11">
        <w:r>
          <w:rPr>
            <w:rStyle w:val="Hyperlink"/>
          </w:rPr>
          <w:t>type</w:t>
        </w:r>
      </w:hyperlink>
      <w:r>
        <w:t>="CT_TrackChangeNumbering" minOccurs="0"/&gt;</w:t>
      </w:r>
    </w:p>
    <w:p w:rsidRDefault="00476CD1" w:rsidP="00476CD1" w:rsidR="00476CD1">
      <w:pPr>
        <w:pStyle w:val="SchemaFragment"/>
        <w:tabs>
          <w:tab w:pos="360" w:val="left"/>
        </w:tabs>
        <w:ind w:hanging="540" w:left="540"/>
      </w:pPr>
      <w:r>
        <w:tab/>
      </w:r>
      <w:r>
        <w:t>&lt;/choice&gt;</w:t>
      </w:r>
    </w:p>
    <w:p w:rsidRDefault="00476CD1" w:rsidP="00476CD1" w:rsidR="00476CD1">
      <w:pPr>
        <w:pStyle w:val="SchemaFragment"/>
        <w:tabs>
          <w:tab w:pos="360" w:val="left"/>
        </w:tabs>
        <w:ind w:hanging="540" w:left="540"/>
      </w:pPr>
      <w:r>
        <w:tab/>
      </w:r>
      <w:r>
        <w:t xml:space="preserve">&lt;attribute </w:t>
      </w:r>
      <w:hyperlink r:id="rId28">
        <w:r>
          <w:rPr>
            <w:rStyle w:val="Hyperlink"/>
          </w:rPr>
          <w:t>name</w:t>
        </w:r>
      </w:hyperlink>
      <w:r>
        <w:t xml:space="preserve">="fldCharType" </w:t>
      </w:r>
      <w:hyperlink r:id="rId11">
        <w:r>
          <w:rPr>
            <w:rStyle w:val="Hyperlink"/>
          </w:rPr>
          <w:t>type</w:t>
        </w:r>
      </w:hyperlink>
      <w:r>
        <w:t>="</w:t>
      </w:r>
      <w:hyperlink r:id="rId27">
        <w:r>
          <w:rPr>
            <w:rStyle w:val="Hyperlink"/>
          </w:rPr>
          <w:t>ST_FldCharType</w:t>
        </w:r>
      </w:hyperlink>
      <w:r>
        <w:t>" use="required"/&gt;</w:t>
      </w:r>
    </w:p>
    <w:p w:rsidRDefault="00476CD1" w:rsidP="00476CD1" w:rsidR="00476CD1">
      <w:pPr>
        <w:pStyle w:val="SchemaFragment"/>
        <w:tabs>
          <w:tab w:pos="360" w:val="left"/>
        </w:tabs>
        <w:ind w:hanging="540" w:left="540"/>
      </w:pPr>
      <w:r>
        <w:tab/>
      </w:r>
      <w:r>
        <w:t xml:space="preserve">&lt;attribute </w:t>
      </w:r>
      <w:hyperlink r:id="rId28">
        <w:r>
          <w:rPr>
            <w:rStyle w:val="Hyperlink"/>
          </w:rPr>
          <w:t>name</w:t>
        </w:r>
      </w:hyperlink>
      <w:r>
        <w:t xml:space="preserve">="fldLock" </w:t>
      </w:r>
      <w:hyperlink r:id="rId11">
        <w:r>
          <w:rPr>
            <w:rStyle w:val="Hyperlink"/>
          </w:rPr>
          <w:t>type</w:t>
        </w:r>
      </w:hyperlink>
      <w:r>
        <w:t>="</w:t>
      </w:r>
      <w:hyperlink r:id="rId26">
        <w:r>
          <w:rPr>
            <w:rStyle w:val="Hyperlink"/>
          </w:rPr>
          <w:t>ST_OnOff</w:t>
        </w:r>
      </w:hyperlink>
      <w:r>
        <w:t>"/&gt;</w:t>
      </w:r>
    </w:p>
    <w:p w:rsidRDefault="00476CD1" w:rsidP="00476CD1" w:rsidR="00476CD1">
      <w:pPr>
        <w:pStyle w:val="SchemaFragment"/>
        <w:tabs>
          <w:tab w:pos="360" w:val="left"/>
        </w:tabs>
        <w:ind w:hanging="540" w:left="540"/>
      </w:pPr>
      <w:r>
        <w:tab/>
      </w:r>
      <w:r>
        <w:t xml:space="preserve">&lt;attribute </w:t>
      </w:r>
      <w:hyperlink r:id="rId28">
        <w:r>
          <w:rPr>
            <w:rStyle w:val="Hyperlink"/>
          </w:rPr>
          <w:t>name</w:t>
        </w:r>
      </w:hyperlink>
      <w:r>
        <w:t>="</w:t>
      </w:r>
      <w:hyperlink r:id="rId22">
        <w:r>
          <w:rPr>
            <w:rStyle w:val="Hyperlink"/>
          </w:rPr>
          <w:t>dirty</w:t>
        </w:r>
      </w:hyperlink>
      <w:r>
        <w:t xml:space="preserve">" </w:t>
      </w:r>
      <w:hyperlink r:id="rId11">
        <w:r>
          <w:rPr>
            <w:rStyle w:val="Hyperlink"/>
          </w:rPr>
          <w:t>type</w:t>
        </w:r>
      </w:hyperlink>
      <w:r>
        <w:t>="</w:t>
      </w:r>
      <w:hyperlink r:id="rId2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art.docx" TargetMode="External"/><Relationship Id="rId9" Type="http://schemas.openxmlformats.org/officeDocument/2006/relationships/hyperlink" Target="result.docx" TargetMode="External"/><Relationship Id="rId10" Type="http://schemas.openxmlformats.org/officeDocument/2006/relationships/hyperlink" Target="separator.docx" TargetMode="External"/><Relationship Id="rId11" Type="http://schemas.openxmlformats.org/officeDocument/2006/relationships/hyperlink" Target="type.docx" TargetMode="External"/><Relationship Id="rId12" Type="http://schemas.openxmlformats.org/officeDocument/2006/relationships/hyperlink" Target="r.docx" TargetMode="External"/><Relationship Id="rId13" Type="http://schemas.openxmlformats.org/officeDocument/2006/relationships/hyperlink" Target="instrText.docx" TargetMode="External"/><Relationship Id="rId14" Type="http://schemas.openxmlformats.org/officeDocument/2006/relationships/hyperlink" Target="t.docx" TargetMode="External"/><Relationship Id="rId15" Type="http://schemas.openxmlformats.org/officeDocument/2006/relationships/hyperlink" Target="between.docx" TargetMode="External"/><Relationship Id="rId16" Type="http://schemas.openxmlformats.org/officeDocument/2006/relationships/hyperlink" Target="body.docx" TargetMode="External"/><Relationship Id="rId17" Type="http://schemas.openxmlformats.org/officeDocument/2006/relationships/hyperlink" Target="p.docx" TargetMode="External"/><Relationship Id="rId18" Type="http://schemas.openxmlformats.org/officeDocument/2006/relationships/hyperlink" Target="ffData.docx" TargetMode="External"/><Relationship Id="rId19" Type="http://schemas.openxmlformats.org/officeDocument/2006/relationships/hyperlink" Target="fldData.docx" TargetMode="External"/><Relationship Id="rId20" Type="http://schemas.openxmlformats.org/officeDocument/2006/relationships/hyperlink" Target="numberingChange.docx" TargetMode="External"/><Relationship Id="rId21" Type="http://schemas.openxmlformats.org/officeDocument/2006/relationships/hyperlink" Target="Numbering.docx" TargetMode="External"/><Relationship Id="rId22" Type="http://schemas.openxmlformats.org/officeDocument/2006/relationships/hyperlink" Target="dirty.docx" TargetMode="External"/><Relationship Id="rId23" Type="http://schemas.openxmlformats.org/officeDocument/2006/relationships/hyperlink" Target="next.docx" TargetMode="External"/><Relationship Id="rId24" Type="http://schemas.openxmlformats.org/officeDocument/2006/relationships/hyperlink" Target="XML.docx" TargetMode="External"/><Relationship Id="rId25" Type="http://schemas.openxmlformats.org/officeDocument/2006/relationships/hyperlink" Target="table.docx" TargetMode="External"/><Relationship Id="rId26" Type="http://schemas.openxmlformats.org/officeDocument/2006/relationships/hyperlink" Target="ST_OnOff.docx" TargetMode="External"/><Relationship Id="rId27" Type="http://schemas.openxmlformats.org/officeDocument/2006/relationships/hyperlink" Target="ST_FldCharType.docx" TargetMode="External"/><Relationship Id="rId2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