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0_1" w:id="100001"/>
      <w:bookmarkStart w:name="bookfb80e67b-cda7-4551-b579-ec81fc57ee63_1" w:id="100002"/>
      <w:r>
        <w:t/>
      </w:r>
      <w:hyperlink r:id="rId8">
        <w:r>
          <w:rPr>
            <w:rStyle w:val="Hyperlink"/>
          </w:rPr>
          <w:t>footnote</w:t>
        </w:r>
      </w:hyperlink>
      <w:r>
        <w:t/>
      </w:r>
      <w:r>
        <w:t xml:space="preserve"> (Footnote Content)</w:t>
      </w:r>
      <w:bookmarkEnd w:id="100001"/>
    </w:p>
    <w:bookmarkEnd w:id="100002"/>
    <w:p w:rsidRDefault="00476CD1" w:rsidP="00476CD1" w:rsidR="00476CD1">
      <w:r>
        <w:t xml:space="preserve">This element specifies the content of a single </w:t>
      </w:r>
      <w:hyperlink r:id="rId8">
        <w:r>
          <w:rPr>
            <w:rStyle w:val="Hyperlink"/>
          </w:rPr>
          <w:t>footnote</w:t>
        </w:r>
      </w:hyperlink>
      <w:r>
        <w:t xml:space="preserve"> within a WordprocessingML document. Each </w:t>
      </w:r>
      <w:hyperlink r:id="rId8">
        <w:r>
          <w:rPr>
            <w:rStyle w:val="Hyperlink"/>
          </w:rPr>
          <w:t>footnote</w:t>
        </w:r>
      </w:hyperlink>
      <w:r>
        <w:t xml:space="preserve"> shall be represented by a single </w:t>
      </w:r>
      <w:r>
        <w:t/>
      </w:r>
      <w:hyperlink r:id="rId8">
        <w:r>
          <w:rPr>
            <w:rStyle w:val="Hyperlink"/>
          </w:rPr>
          <w:t>footnote</w:t>
        </w:r>
      </w:hyperlink>
      <w:r>
        <w:t/>
      </w:r>
      <w:r>
        <w:t xml:space="preserve"> element, which may contain any valid </w:t>
      </w:r>
      <w:r>
        <w:t>block-level content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document with a single </w:t>
      </w:r>
      <w:hyperlink r:id="rId8">
        <w:r>
          <w:rPr>
            <w:rStyle w:val="Hyperlink"/>
          </w:rPr>
          <w:t>footnote</w:t>
        </w:r>
      </w:hyperlink>
      <w:r>
        <w:t xml:space="preserve">, identified by a </w:t>
      </w:r>
      <w:r>
        <w:t/>
      </w:r>
      <w:hyperlink r:id="rId8">
        <w:r>
          <w:rPr>
            <w:rStyle w:val="Hyperlink"/>
          </w:rPr>
          <w:t>footnote</w:t>
        </w:r>
      </w:hyperlink>
      <w:r>
        <w:t/>
      </w:r>
      <w:r>
        <w:t xml:space="preserve"> element, defined in the </w:t>
      </w:r>
      <w:hyperlink r:id="rId9">
        <w:r>
          <w:rPr>
            <w:rStyle w:val="Hyperlink"/>
          </w:rPr>
          <w:t>footnotes</w:t>
        </w:r>
      </w:hyperlink>
      <w:r>
        <w:t xml:space="preserve"> part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footnotes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="2"&gt;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pStyle</w:t>
        </w:r>
      </w:hyperlink>
      <w:r>
        <w:t xml:space="preserve"> w:val="FootnoteText" /&gt;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16">
        <w:r>
          <w:rPr>
            <w:rStyle w:val="Hyperlink"/>
          </w:rPr>
          <w:t>rStyle</w:t>
        </w:r>
      </w:hyperlink>
      <w:r>
        <w:t xml:space="preserve"> w:val="FootnoteReference" /&gt;</w:t>
      </w:r>
      <w:r>
        <w:br/>
      </w:r>
      <w:r>
        <w:t xml:space="preserve">        &lt;/w: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&lt;w:</w:t>
      </w:r>
      <w:hyperlink r:id="rId17">
        <w:r>
          <w:rPr>
            <w:rStyle w:val="Hyperlink"/>
          </w:rPr>
          <w:t>footnoteRef</w:t>
        </w:r>
      </w:hyperlink>
      <w:r>
        <w:t xml:space="preserve"> /&gt;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</w:t>
        </w:r>
      </w:hyperlink>
      <w:r>
        <w:t xml:space="preserve"> xml:space="preserve"&gt;This is a sample footnote&lt;/w: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footnote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footnotes</w:t>
        </w:r>
      </w:hyperlink>
      <w:r>
        <w:t>&gt;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footnote</w:t>
        </w:r>
      </w:hyperlink>
      <w:r>
        <w:t xml:space="preserve"> contains an </w:t>
      </w:r>
      <w:hyperlink r:id="rId8">
        <w:r>
          <w:rPr>
            <w:rStyle w:val="Hyperlink"/>
          </w:rPr>
          <w:t>footnote</w:t>
        </w:r>
      </w:hyperlink>
      <w:r>
        <w:t xml:space="preserve"> reference mark, as well as the </w:t>
      </w:r>
      <w:hyperlink r:id="rId19">
        <w:r>
          <w:rPr>
            <w:rStyle w:val="Hyperlink"/>
          </w:rPr>
          <w:t>endnote</w:t>
        </w:r>
      </w:hyperlink>
      <w:r>
        <w:t xml:space="preserve"> text </w:t>
      </w:r>
      <w:r>
        <w:t xml:space="preserve">This is a sample </w:t>
      </w:r>
      <w:hyperlink r:id="rId8">
        <w:r>
          <w:rPr>
            <w:rStyle w:val="Hyperlink"/>
          </w:rPr>
          <w:t>footnote</w:t>
        </w:r>
      </w:hyperlink>
      <w:r>
        <w:t/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footnotes</w:t>
              </w:r>
            </w:hyperlink>
            <w:r>
              <w:t/>
            </w:r>
            <w:r>
              <w:t xml:space="preserve"> (§</w:t>
            </w:r>
            <w:fldSimple w:instr="REF bookac3ca10b-4b6a-42d1-b931-262df85311f8 \r \h">
              <w:r>
                <w:t>2.11.15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altChunk</w:t>
              </w:r>
            </w:hyperlink>
            <w:r>
              <w:t/>
            </w:r>
            <w:r>
              <w:t xml:space="preserve"> (Anchor for Imported External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e2b143-20b9-4ed6-a01b-8933b9026b4a \r \h">
              <w:r>
                <w:t>2.17.3.1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26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(Footnote/Endnote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 which shall be used to match the contents of a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9">
              <w:r>
                <w:rPr>
                  <w:rStyle w:val="Hyperlink"/>
                </w:rPr>
                <w:t>endnote</w:t>
              </w:r>
            </w:hyperlink>
            <w:r>
              <w:t xml:space="preserve"> to the associated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19">
              <w:r>
                <w:rPr>
                  <w:rStyle w:val="Hyperlink"/>
                </w:rPr>
                <w:t>endnote</w:t>
              </w:r>
            </w:hyperlink>
            <w:r>
              <w:t xml:space="preserve"> reference mark in the document using the </w:t>
            </w:r>
            <w:r>
              <w:t/>
            </w:r>
            <w:hyperlink r:id="rId17">
              <w:r>
                <w:rPr>
                  <w:rStyle w:val="Hyperlink"/>
                </w:rPr>
                <w:t>footnoteRef</w:t>
              </w:r>
            </w:hyperlink>
            <w:r>
              <w:t/>
            </w:r>
            <w:r>
              <w:t xml:space="preserve"> or </w:t>
            </w:r>
            <w:r>
              <w:t/>
            </w:r>
            <w:hyperlink r:id="rId50">
              <w:r>
                <w:rPr>
                  <w:rStyle w:val="Hyperlink"/>
                </w:rPr>
                <w:t>endnoteRef</w:t>
              </w:r>
            </w:hyperlink>
            <w:r>
              <w:t/>
            </w:r>
            <w:r>
              <w:t xml:space="preserve"> element,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this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9">
              <w:r>
                <w:rPr>
                  <w:rStyle w:val="Hyperlink"/>
                </w:rPr>
                <w:t>endnote</w:t>
              </w:r>
            </w:hyperlink>
            <w:r>
              <w:t xml:space="preserve"> shall have no ID. If more than one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shares the same ID, then this document shall be considered non-conformant. If more than one </w:t>
            </w:r>
            <w:hyperlink r:id="rId19">
              <w:r>
                <w:rPr>
                  <w:rStyle w:val="Hyperlink"/>
                </w:rPr>
                <w:t>endnote</w:t>
              </w:r>
            </w:hyperlink>
            <w:r>
              <w:t xml:space="preserve"> shares the same ID, then this document shall be considered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as defined in the </w:t>
            </w:r>
            <w:hyperlink r:id="rId9">
              <w:r>
                <w:rPr>
                  <w:rStyle w:val="Hyperlink"/>
                </w:rPr>
                <w:t>footnotes</w:t>
              </w:r>
            </w:hyperlink>
            <w:r>
              <w:t xml:space="preserve"> part: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>="normal"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="0"&gt;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</w:p>
          <w:p w:rsidRDefault="00476CD1" w:rsidP="002E5918" w:rsidR="00476CD1">
            <w:r>
              <w:t xml:space="preserve">The contents of this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are associated with the </w:t>
            </w:r>
            <w:r>
              <w:t/>
            </w:r>
            <w:hyperlink r:id="rId52">
              <w:r>
                <w:rPr>
                  <w:rStyle w:val="Hyperlink"/>
                </w:rPr>
                <w:t>footnoteReference</w:t>
              </w:r>
            </w:hyperlink>
            <w:r>
              <w:t/>
            </w:r>
            <w:r>
              <w:t xml:space="preserve"> with a matching ID,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52">
              <w:r>
                <w:rPr>
                  <w:rStyle w:val="Hyperlink"/>
                </w:rPr>
                <w:t>footnoteReference</w:t>
              </w:r>
            </w:hyperlink>
            <w:r>
              <w:t xml:space="preserve">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="0" /&gt;</w:t>
            </w:r>
            <w:r>
              <w:br/>
            </w:r>
            <w:r>
              <w:t xml:space="preserve">  &lt;/w: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paragraph will have a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reference mark which references the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number value of the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with an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of </w:t>
            </w:r>
            <w:r>
              <w:t>0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(Footnote/Endnote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of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9">
              <w:r>
                <w:rPr>
                  <w:rStyle w:val="Hyperlink"/>
                </w:rPr>
                <w:t>endnote</w:t>
              </w:r>
            </w:hyperlink>
            <w:r>
              <w:t xml:space="preserve"> contained within the current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9">
              <w:r>
                <w:rPr>
                  <w:rStyle w:val="Hyperlink"/>
                </w:rPr>
                <w:t>endnote</w:t>
              </w:r>
            </w:hyperlink>
            <w:r>
              <w:t xml:space="preserve"> content definition.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 shall be considered to be of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normal</w:t>
            </w:r>
            <w:r>
              <w:t xml:space="preserve">. If a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9">
              <w:r>
                <w:rPr>
                  <w:rStyle w:val="Hyperlink"/>
                </w:rPr>
                <w:t>endnote</w:t>
              </w:r>
            </w:hyperlink>
            <w:r>
              <w:t xml:space="preserve"> is not of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normal, then it shall not be referenced by a </w:t>
            </w:r>
            <w:r>
              <w:t/>
            </w:r>
            <w:hyperlink r:id="rId52">
              <w:r>
                <w:rPr>
                  <w:rStyle w:val="Hyperlink"/>
                </w:rPr>
                <w:t>footnoteReference</w:t>
              </w:r>
            </w:hyperlink>
            <w:r>
              <w:t/>
            </w:r>
            <w:r>
              <w:t xml:space="preserve"> or </w:t>
            </w:r>
            <w:r>
              <w:t/>
            </w:r>
            <w:hyperlink r:id="rId54">
              <w:r>
                <w:rPr>
                  <w:rStyle w:val="Hyperlink"/>
                </w:rPr>
                <w:t>endnoteReference</w:t>
              </w:r>
            </w:hyperlink>
            <w:r>
              <w:t/>
            </w:r>
            <w:r>
              <w:t xml:space="preserve"> element within the main document story.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example of a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defined in a WordprocessingML document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>="</w:t>
            </w:r>
            <w:hyperlink r:id="rId55">
              <w:r>
                <w:rPr>
                  <w:rStyle w:val="Hyperlink"/>
                </w:rPr>
                <w:t>continuationSeparator</w:t>
              </w:r>
            </w:hyperlink>
            <w:r>
              <w:t>"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  &lt;w:</w:t>
            </w:r>
            <w:hyperlink r:id="rId55">
              <w:r>
                <w:rPr>
                  <w:rStyle w:val="Hyperlink"/>
                </w:rPr>
                <w:t>continuationSeparator</w:t>
              </w:r>
            </w:hyperlink>
            <w:r>
              <w:t xml:space="preserve"> /&gt;</w:t>
            </w:r>
          </w:p>
          <w:p w:rsidRDefault="00476CD1" w:rsidP="002E5918" w:rsidR="00476CD1">
            <w:pPr>
              <w:pStyle w:val="c"/>
            </w:pPr>
            <w:r>
              <w:t xml:space="preserve">    &lt;/w: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example, the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is of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55">
              <w:r>
                <w:rPr>
                  <w:rStyle w:val="Hyperlink"/>
                </w:rPr>
                <w:t>continuationSeparator</w:t>
              </w:r>
            </w:hyperlink>
            <w:r>
              <w:t/>
            </w:r>
            <w:r>
              <w:t xml:space="preserve"> and shall be used by a consumer to separate continued </w:t>
            </w:r>
            <w:hyperlink r:id="rId9">
              <w:r>
                <w:rPr>
                  <w:rStyle w:val="Hyperlink"/>
                </w:rPr>
                <w:t>footnotes</w:t>
              </w:r>
            </w:hyperlink>
            <w:r>
              <w:t xml:space="preserve"> from the main document contents (see simple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for full details).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6">
              <w:r>
                <w:rPr>
                  <w:rStyle w:val="Hyperlink"/>
                </w:rPr>
                <w:t>ST_FtnEdn</w:t>
              </w:r>
            </w:hyperlink>
            <w:r>
              <w:t/>
            </w:r>
            <w:r>
              <w:t xml:space="preserve"> simple </w:t>
            </w:r>
            <w:hyperlink r:id="rId5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55ed670-3e8d-4e5d-be66-996a1e0579a4 \r \h">
              <w:r>
                <w:t>2.18.37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7">
        <w:r>
          <w:rPr>
            <w:rStyle w:val="Hyperlink"/>
          </w:rPr>
          <w:t>name</w:t>
        </w:r>
      </w:hyperlink>
      <w:r>
        <w:t>="CT_FtnEdn"&gt;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8">
        <w:r>
          <w:rPr>
            <w:rStyle w:val="Hyperlink"/>
          </w:rPr>
          <w:t>group</w:t>
        </w:r>
      </w:hyperlink>
      <w:r>
        <w:t xml:space="preserve"> ref="EG_BlockLevelElts" minOccurs="1"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7">
        <w:r>
          <w:rPr>
            <w:rStyle w:val="Hyperlink"/>
          </w:rPr>
          <w:t>name</w:t>
        </w:r>
      </w:hyperlink>
      <w:r>
        <w:t>="</w:t>
      </w:r>
      <w:hyperlink r:id="rId51">
        <w:r>
          <w:rPr>
            <w:rStyle w:val="Hyperlink"/>
          </w:rPr>
          <w:t>type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</w:t>
      </w:r>
      <w:hyperlink r:id="rId56">
        <w:r>
          <w:rPr>
            <w:rStyle w:val="Hyperlink"/>
          </w:rPr>
          <w:t>ST_FtnEdn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7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id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</w:t>
      </w:r>
      <w:hyperlink r:id="rId53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otnote.docx" TargetMode="External"/><Relationship Id="rId9" Type="http://schemas.openxmlformats.org/officeDocument/2006/relationships/hyperlink" Target="footnotes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pStyle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rPr.docx" TargetMode="External"/><Relationship Id="rId16" Type="http://schemas.openxmlformats.org/officeDocument/2006/relationships/hyperlink" Target="rStyle.docx" TargetMode="External"/><Relationship Id="rId17" Type="http://schemas.openxmlformats.org/officeDocument/2006/relationships/hyperlink" Target="footnoteRef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endnote.docx" TargetMode="External"/><Relationship Id="rId20" Type="http://schemas.openxmlformats.org/officeDocument/2006/relationships/hyperlink" Target="altChunk.docx" TargetMode="External"/><Relationship Id="rId21" Type="http://schemas.openxmlformats.org/officeDocument/2006/relationships/hyperlink" Target="bookmarkEnd.docx" TargetMode="External"/><Relationship Id="rId22" Type="http://schemas.openxmlformats.org/officeDocument/2006/relationships/hyperlink" Target="bookmarkStart.docx" TargetMode="External"/><Relationship Id="rId23" Type="http://schemas.openxmlformats.org/officeDocument/2006/relationships/hyperlink" Target="commentRangeEnd.docx" TargetMode="External"/><Relationship Id="rId24" Type="http://schemas.openxmlformats.org/officeDocument/2006/relationships/hyperlink" Target="commentRangeStart.docx" TargetMode="External"/><Relationship Id="rId25" Type="http://schemas.openxmlformats.org/officeDocument/2006/relationships/hyperlink" Target="customXml.docx" TargetMode="External"/><Relationship Id="rId26" Type="http://schemas.openxmlformats.org/officeDocument/2006/relationships/hyperlink" Target="XML.docx" TargetMode="External"/><Relationship Id="rId27" Type="http://schemas.openxmlformats.org/officeDocument/2006/relationships/hyperlink" Target="customXmlDelRangeEnd.docx" TargetMode="External"/><Relationship Id="rId28" Type="http://schemas.openxmlformats.org/officeDocument/2006/relationships/hyperlink" Target="customXmlDelRangeStart.docx" TargetMode="External"/><Relationship Id="rId29" Type="http://schemas.openxmlformats.org/officeDocument/2006/relationships/hyperlink" Target="customXmlInsRangeEnd.docx" TargetMode="External"/><Relationship Id="rId30" Type="http://schemas.openxmlformats.org/officeDocument/2006/relationships/hyperlink" Target="customXmlInsRangeStart.docx" TargetMode="External"/><Relationship Id="rId31" Type="http://schemas.openxmlformats.org/officeDocument/2006/relationships/hyperlink" Target="customXmlMoveFromRangeEnd.docx" TargetMode="External"/><Relationship Id="rId32" Type="http://schemas.openxmlformats.org/officeDocument/2006/relationships/hyperlink" Target="customXmlMoveFromRangeStart.docx" TargetMode="External"/><Relationship Id="rId33" Type="http://schemas.openxmlformats.org/officeDocument/2006/relationships/hyperlink" Target="customXmlMoveToRangeEnd.docx" TargetMode="External"/><Relationship Id="rId34" Type="http://schemas.openxmlformats.org/officeDocument/2006/relationships/hyperlink" Target="customXmlMoveToRangeStart.docx" TargetMode="External"/><Relationship Id="rId35" Type="http://schemas.openxmlformats.org/officeDocument/2006/relationships/hyperlink" Target="del.docx" TargetMode="External"/><Relationship Id="rId36" Type="http://schemas.openxmlformats.org/officeDocument/2006/relationships/hyperlink" Target="Run.docx" TargetMode="External"/><Relationship Id="rId37" Type="http://schemas.openxmlformats.org/officeDocument/2006/relationships/hyperlink" Target="ins.docx" TargetMode="External"/><Relationship Id="rId38" Type="http://schemas.openxmlformats.org/officeDocument/2006/relationships/hyperlink" Target="moveFrom.docx" TargetMode="External"/><Relationship Id="rId39" Type="http://schemas.openxmlformats.org/officeDocument/2006/relationships/hyperlink" Target="moveFromRangeEnd.docx" TargetMode="External"/><Relationship Id="rId40" Type="http://schemas.openxmlformats.org/officeDocument/2006/relationships/hyperlink" Target="moveFromRangeStart.docx" TargetMode="External"/><Relationship Id="rId41" Type="http://schemas.openxmlformats.org/officeDocument/2006/relationships/hyperlink" Target="moveTo.docx" TargetMode="External"/><Relationship Id="rId42" Type="http://schemas.openxmlformats.org/officeDocument/2006/relationships/hyperlink" Target="moveToRangeEnd.docx" TargetMode="External"/><Relationship Id="rId43" Type="http://schemas.openxmlformats.org/officeDocument/2006/relationships/hyperlink" Target="moveToRangeStart.docx" TargetMode="External"/><Relationship Id="rId44" Type="http://schemas.openxmlformats.org/officeDocument/2006/relationships/hyperlink" Target="oMath.docx" TargetMode="External"/><Relationship Id="rId45" Type="http://schemas.openxmlformats.org/officeDocument/2006/relationships/hyperlink" Target="permEnd.docx" TargetMode="External"/><Relationship Id="rId46" Type="http://schemas.openxmlformats.org/officeDocument/2006/relationships/hyperlink" Target="permStart.docx" TargetMode="External"/><Relationship Id="rId47" Type="http://schemas.openxmlformats.org/officeDocument/2006/relationships/hyperlink" Target="proofErr.docx" TargetMode="External"/><Relationship Id="rId48" Type="http://schemas.openxmlformats.org/officeDocument/2006/relationships/hyperlink" Target="sdt.docx" TargetMode="External"/><Relationship Id="rId49" Type="http://schemas.openxmlformats.org/officeDocument/2006/relationships/hyperlink" Target="tbl.docx" TargetMode="External"/><Relationship Id="rId50" Type="http://schemas.openxmlformats.org/officeDocument/2006/relationships/hyperlink" Target="endnoteRef.docx" TargetMode="External"/><Relationship Id="rId51" Type="http://schemas.openxmlformats.org/officeDocument/2006/relationships/hyperlink" Target="type.docx" TargetMode="External"/><Relationship Id="rId52" Type="http://schemas.openxmlformats.org/officeDocument/2006/relationships/hyperlink" Target="footnoteReference.docx" TargetMode="External"/><Relationship Id="rId53" Type="http://schemas.openxmlformats.org/officeDocument/2006/relationships/hyperlink" Target="ST_DecimalNumber.docx" TargetMode="External"/><Relationship Id="rId54" Type="http://schemas.openxmlformats.org/officeDocument/2006/relationships/hyperlink" Target="endnoteReference.docx" TargetMode="External"/><Relationship Id="rId55" Type="http://schemas.openxmlformats.org/officeDocument/2006/relationships/hyperlink" Target="continuationSeparator.docx" TargetMode="External"/><Relationship Id="rId56" Type="http://schemas.openxmlformats.org/officeDocument/2006/relationships/hyperlink" Target="ST_FtnEdn.docx" TargetMode="External"/><Relationship Id="rId57" Type="http://schemas.openxmlformats.org/officeDocument/2006/relationships/hyperlink" Target="name.docx" TargetMode="External"/><Relationship Id="rId58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