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75_1" w:id="100001"/>
      <w:bookmarkStart w:name="book1b70c3ab-3c9b-4635-a581-2c6b70995e4b_1" w:id="100002"/>
      <w:r>
        <w:t>forceUpgrade</w:t>
      </w:r>
      <w:r>
        <w:t xml:space="preserve"> (Upgrade Document on Open)</w:t>
      </w:r>
      <w:bookmarkEnd w:id="100001"/>
    </w:p>
    <w:bookmarkEnd w:id="100002"/>
    <w:p w:rsidRDefault="00476CD1" w:rsidP="00476CD1" w:rsidR="00476CD1">
      <w:r>
        <w:t>This element specifies that the contents of this document may be upgraded and that the resulting document shall not have its functionality limited to only those functions compatible with earlier word processing applications. The only actions required as part of upgrading the document are:</w:t>
      </w:r>
    </w:p>
    <w:p w:rsidRDefault="00476CD1" w:rsidP="00476CD1" w:rsidR="00476CD1">
      <w:pPr>
        <w:pStyle w:val="ListBullet"/>
        <w:numPr>
          <w:ilvl w:val="0"/>
          <w:numId w:val="161"/>
        </w:numPr>
      </w:pPr>
      <w:r>
        <w:t xml:space="preserve">The removal of this and the </w:t>
      </w:r>
      <w:r>
        <w:t>uiCompat97to2003</w:t>
      </w:r>
      <w:r>
        <w:t xml:space="preserve"> element (§</w:t>
      </w:r>
      <w:fldSimple w:instr="REF bookc663e3e8-00a1-4543-a14c-33ccf167c22f \r \h">
        <w:r>
          <w:t>2.15.3.54</w:t>
        </w:r>
      </w:fldSimple>
      <w:r>
        <w:t xml:space="preserve">). This is needed in order to prevent future applications from disabling functionality on the resulting 'upgraded' document. If an application does not know how to upgrade a document, this element and the </w:t>
      </w:r>
      <w:r>
        <w:t>uiCompat97to2003</w:t>
      </w:r>
      <w:r>
        <w:t xml:space="preserve"> element should be ignored and persisted.</w:t>
      </w:r>
    </w:p>
    <w:p w:rsidRDefault="00476CD1" w:rsidP="00476CD1" w:rsidR="00476CD1">
      <w:pPr>
        <w:pStyle w:val="ListBullet"/>
      </w:pPr>
      <w:r>
        <w:t>The removal of all compatibility options (§</w:t>
      </w:r>
      <w:fldSimple w:instr="REF book2b5d1344-a5a4-45dd-9fc0-8b36905a2a7a \r \h">
        <w:r>
          <w:t>2.15.3.9</w:t>
        </w:r>
      </w:fldSimple>
      <w:r>
        <w:t xml:space="preserve">) on the document which maintain compatibility with previous word processing applications. The compatibility settings which simply affect a given </w:t>
      </w:r>
      <w:hyperlink r:id="rId8">
        <w:r>
          <w:rPr>
            <w:rStyle w:val="Hyperlink"/>
          </w:rPr>
          <w:t>behavior</w:t>
        </w:r>
      </w:hyperlink>
      <w:r>
        <w:t xml:space="preserve"> shall not be turned off.</w:t>
      </w:r>
    </w:p>
    <w:p w:rsidRDefault="00476CD1" w:rsidP="00476CD1" w:rsidR="00476CD1">
      <w:r>
        <w:t>[</w:t>
      </w:r>
      <w:r>
        <w:t>Note</w:t>
      </w:r>
      <w:r>
        <w:t xml:space="preserve">: The remaining operations which shall be performed as part of upgrading the document are application-defined and outside the scope of this Office Open </w:t>
      </w:r>
      <w:hyperlink r:id="rId9">
        <w:r>
          <w:rPr>
            <w:rStyle w:val="Hyperlink"/>
          </w:rPr>
          <w:t>XML</w:t>
        </w:r>
      </w:hyperlink>
      <w:r>
        <w:t xml:space="preserve"> Standard. </w:t>
      </w:r>
      <w:r>
        <w:t>end note</w:t>
      </w:r>
      <w:r>
        <w:t>]</w:t>
      </w:r>
    </w:p>
    <w:p w:rsidRDefault="00476CD1" w:rsidP="00476CD1" w:rsidR="00476CD1">
      <w:r>
        <w:t>[</w:t>
      </w:r>
      <w:r>
        <w:t>Example</w:t>
      </w:r>
      <w:r>
        <w:t>: Consider a WordprocessingML document that specifies that it shall automatically be upgraded when it is opened by an application. This requirement would be specified using the following WordprocessingML in the document settings part:</w:t>
      </w:r>
    </w:p>
    <w:p w:rsidRDefault="00476CD1" w:rsidP="00476CD1" w:rsidR="00476CD1">
      <w:pPr>
        <w:pStyle w:val="c"/>
      </w:pPr>
      <w:r>
        <w:t xml:space="preserve">&lt;w:forceUpgrade w:val="true"/&gt; </w:t>
      </w:r>
    </w:p>
    <w:p w:rsidRDefault="00476CD1" w:rsidP="00476CD1" w:rsidR="00476CD1">
      <w:r>
        <w:t xml:space="preserve">The </w:t>
      </w:r>
      <w:r>
        <w:t>forceUpgrade</w:t>
      </w:r>
      <w:r>
        <w:t xml:space="preserve"> element's </w:t>
      </w:r>
      <w:r>
        <w:t>val</w:t>
      </w:r>
      <w:r>
        <w:t xml:space="preserve"> attribute has a value of </w:t>
      </w:r>
      <w:r>
        <w:t>true</w:t>
      </w:r>
      <w:r>
        <w:t xml:space="preserve"> specifying that this document shall be upgraded by any application which supports this operation.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pPr>
        <w:pStyle w:val="KeepWithNext"/>
      </w:pPr>
      <w:r>
        <w:t xml:space="preserve">The following </w:t>
      </w:r>
      <w:hyperlink r:id="rId9">
        <w:r>
          <w:rPr>
            <w:rStyle w:val="Hyperlink"/>
          </w:rPr>
          <w:t>XML</w:t>
        </w:r>
      </w:hyperlink>
      <w:r>
        <w:t xml:space="preserve"> Schema fragment defines the contents of this element:</w:t>
      </w:r>
    </w:p>
    <w:p w:rsidRDefault="00476CD1" w:rsidP="00476CD1" w:rsidR="00476CD1">
      <w:pPr>
        <w:pStyle w:val="SchemaFragmentLast"/>
        <w:tabs>
          <w:tab w:pos="0" w:val="left"/>
        </w:tabs>
        <w:ind w:hanging="180" w:left="180"/>
      </w:pPr>
      <w:r>
        <w:t xml:space="preserve">&lt;complexType </w:t>
      </w:r>
      <w:hyperlink r:id="rId10">
        <w:r>
          <w:rPr>
            <w:rStyle w:val="Hyperlink"/>
          </w:rPr>
          <w:t>name</w:t>
        </w:r>
      </w:hyperlink>
      <w:r>
        <w:t>="CT_Empty"/&gt;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havior.docx" TargetMode="External"/><Relationship Id="rId9" Type="http://schemas.openxmlformats.org/officeDocument/2006/relationships/hyperlink" Target="XML.docx" TargetMode="External"/><Relationship Id="rId10"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