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82.png" ContentType="image/png"/>
  <Override PartName="/word/media/image18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6_1" w:id="100001"/>
      <w:bookmarkStart w:name="book59c3ac81-b854-4bbd-b97f-7359ccc28ef3_1" w:id="100002"/>
      <w:r>
        <w:t>forgetLastTabAlignment</w:t>
      </w:r>
      <w:r>
        <w:t xml:space="preserve"> (Ignore Width of Last Tab Stop When Aligning Paragraph If It Is Not Left Aligned)</w:t>
      </w:r>
      <w:bookmarkEnd w:id="100001"/>
    </w:p>
    <w:bookmarkEnd w:id="100002"/>
    <w:p w:rsidRDefault="00476CD1" w:rsidP="00476CD1" w:rsidR="00476CD1">
      <w:r>
        <w:t xml:space="preserve">This element specifies how applications should handle the final </w:t>
      </w:r>
      <w:hyperlink r:id="rId10">
        <w:r>
          <w:rPr>
            <w:rStyle w:val="Hyperlink"/>
          </w:rPr>
          <w:t>tab</w:t>
        </w:r>
      </w:hyperlink>
      <w:r>
        <w:t xml:space="preserve"> stop on a line when aligning the contents of a paragraph as specified by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(§</w:t>
      </w:r>
      <w:fldSimple w:instr="REF book0d50f1e1-c127-46f1-8026-5f4e4e8257c1 \r \h">
        <w:r>
          <w:t>2.3.1.13</w:t>
        </w:r>
      </w:fldSimple>
      <w:r>
        <w:t>) in the paragraph's properties.</w:t>
      </w:r>
    </w:p>
    <w:p w:rsidRDefault="00476CD1" w:rsidP="00476CD1" w:rsidR="00476CD1">
      <w:r>
        <w:t>Typically, aligning the contents of a paragraph involves the following:</w:t>
      </w:r>
    </w:p>
    <w:p w:rsidRDefault="00476CD1" w:rsidP="00476CD1" w:rsidR="00476CD1">
      <w:pPr>
        <w:pStyle w:val="ListBullet"/>
        <w:numPr>
          <w:ilvl w:val="0"/>
          <w:numId w:val="182"/>
        </w:numPr>
      </w:pPr>
      <w:r>
        <w:t xml:space="preserve">Determining the layout of that line before the alignment (including all </w:t>
      </w:r>
      <w:hyperlink r:id="rId10">
        <w:r>
          <w:rPr>
            <w:rStyle w:val="Hyperlink"/>
          </w:rPr>
          <w:t>tab</w:t>
        </w:r>
      </w:hyperlink>
      <w:r>
        <w:t xml:space="preserve"> stops)</w:t>
      </w:r>
    </w:p>
    <w:p w:rsidRDefault="00476CD1" w:rsidP="00476CD1" w:rsidR="00476CD1">
      <w:pPr>
        <w:pStyle w:val="ListBullet"/>
      </w:pPr>
      <w:r>
        <w:t>Aligning the resulting contents of the line</w:t>
      </w:r>
    </w:p>
    <w:p w:rsidRDefault="00476CD1" w:rsidP="00476CD1" w:rsidR="00476CD1">
      <w:r>
        <w:t xml:space="preserve">This is done to ensure that </w:t>
      </w:r>
      <w:hyperlink r:id="rId10">
        <w:r>
          <w:rPr>
            <w:rStyle w:val="Hyperlink"/>
          </w:rPr>
          <w:t>tab</w:t>
        </w:r>
      </w:hyperlink>
      <w:r>
        <w:t xml:space="preserve"> stops on a line do not change when the contents of the paragraph are aligned (i.e. the </w:t>
      </w:r>
      <w:hyperlink r:id="rId10">
        <w:r>
          <w:rPr>
            <w:rStyle w:val="Hyperlink"/>
          </w:rPr>
          <w:t>tab</w:t>
        </w:r>
      </w:hyperlink>
      <w:r>
        <w:t xml:space="preserve"> stops should not have to take into account the paragraph alignment).</w:t>
      </w:r>
    </w:p>
    <w:p w:rsidRDefault="00476CD1" w:rsidP="00476CD1" w:rsidR="00476CD1"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ignore the additional line width generated by the last </w:t>
      </w:r>
      <w:hyperlink r:id="rId10">
        <w:r>
          <w:rPr>
            <w:rStyle w:val="Hyperlink"/>
          </w:rPr>
          <w:t>tab</w:t>
        </w:r>
      </w:hyperlink>
      <w:r>
        <w:t xml:space="preserve"> stop (and only the last </w:t>
      </w:r>
      <w:hyperlink r:id="rId10">
        <w:r>
          <w:rPr>
            <w:rStyle w:val="Hyperlink"/>
          </w:rPr>
          <w:t>tab</w:t>
        </w:r>
      </w:hyperlink>
      <w:r>
        <w:t xml:space="preserve"> stop) when the alignment of the </w:t>
      </w:r>
      <w:hyperlink r:id="rId10">
        <w:r>
          <w:rPr>
            <w:rStyle w:val="Hyperlink"/>
          </w:rPr>
          <w:t>tab</w:t>
        </w:r>
      </w:hyperlink>
      <w:r>
        <w:t xml:space="preserve"> stop as defined by the </w:t>
      </w:r>
      <w:r>
        <w:t>val</w:t>
      </w:r>
      <w:r>
        <w:t xml:space="preserve"> attribute on the </w:t>
      </w:r>
      <w:r>
        <w:t/>
      </w:r>
      <w:hyperlink r:id="rId10">
        <w:r>
          <w:rPr>
            <w:rStyle w:val="Hyperlink"/>
          </w:rPr>
          <w:t>tab</w:t>
        </w:r>
      </w:hyperlink>
      <w:r>
        <w:t/>
      </w:r>
      <w:r>
        <w:t xml:space="preserve"> element (§</w:t>
      </w:r>
      <w:fldSimple w:instr="REF book9a1557da-2b20-427a-a942-233abb7e2c36 \r \h">
        <w:r>
          <w:t>2.3.1.37</w:t>
        </w:r>
      </w:fldSimple>
      <w:r>
        <w:t xml:space="preserve">) is not </w:t>
      </w:r>
      <w:r>
        <w:t xml:space="preserve">left </w:t>
      </w:r>
      <w:r>
        <w:t xml:space="preserve">(or </w:t>
      </w:r>
      <w:r>
        <w:t/>
      </w:r>
      <w:hyperlink r:id="rId12">
        <w:r>
          <w:rPr>
            <w:rStyle w:val="Hyperlink"/>
          </w:rPr>
          <w:t>bar</w:t>
        </w:r>
      </w:hyperlink>
      <w:r>
        <w:t/>
      </w:r>
      <w:r>
        <w:t xml:space="preserve">, which as defined by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Standard, is not a </w:t>
      </w:r>
      <w:hyperlink r:id="rId10">
        <w:r>
          <w:rPr>
            <w:rStyle w:val="Hyperlink"/>
          </w:rPr>
          <w:t>tab</w:t>
        </w:r>
      </w:hyperlink>
      <w:r>
        <w:t xml:space="preserve"> stop per se) when determining the width of the line. The resulting full line shall then be aligned at the </w:t>
      </w:r>
      <w:hyperlink r:id="rId14">
        <w:r>
          <w:rPr>
            <w:rStyle w:val="Hyperlink"/>
          </w:rPr>
          <w:t>position</w:t>
        </w:r>
      </w:hyperlink>
      <w:r>
        <w:t xml:space="preserve"> where the line would have been aligned without that </w:t>
      </w:r>
      <w:hyperlink r:id="rId10">
        <w:r>
          <w:rPr>
            <w:rStyle w:val="Hyperlink"/>
          </w:rPr>
          <w:t>tab</w:t>
        </w:r>
      </w:hyperlink>
      <w:r>
        <w:t xml:space="preserve"> stop.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two center aligned paragraphs of text - the first also containing a centered </w:t>
      </w:r>
      <w:hyperlink r:id="rId10">
        <w:r>
          <w:rPr>
            <w:rStyle w:val="Hyperlink"/>
          </w:rPr>
          <w:t>tab</w:t>
        </w:r>
      </w:hyperlink>
      <w:r>
        <w:t xml:space="preserve"> stop positioned at 2":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tabs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tab</w:t>
        </w:r>
      </w:hyperlink>
      <w:r>
        <w:t xml:space="preserve"> w:val="center" w:</w:t>
      </w:r>
      <w:hyperlink r:id="rId18">
        <w:r>
          <w:rPr>
            <w:rStyle w:val="Hyperlink"/>
          </w:rPr>
          <w:t>pos</w:t>
        </w:r>
      </w:hyperlink>
      <w:r>
        <w:t>="2880" /&gt;</w:t>
      </w:r>
      <w:r>
        <w:br/>
      </w:r>
      <w:r>
        <w:t xml:space="preserve">    &lt;/w:</w:t>
      </w:r>
      <w:hyperlink r:id="rId17">
        <w:r>
          <w:rPr>
            <w:rStyle w:val="Hyperlink"/>
          </w:rPr>
          <w:t>tabs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jc</w:t>
        </w:r>
      </w:hyperlink>
      <w:r>
        <w:t xml:space="preserve"> w:val="center"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&gt;Text Before&lt;/w: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tab</w:t>
        </w:r>
      </w:hyperlink>
      <w:r>
        <w:t>/&gt;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&gt;Text After&lt;/w: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jc</w:t>
        </w:r>
      </w:hyperlink>
      <w:r>
        <w:t xml:space="preserve"> w:val="center"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&gt;Text BeforeText After&lt;/w: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default presentation would determine the full width of each line including the </w:t>
      </w:r>
      <w:hyperlink r:id="rId10">
        <w:r>
          <w:rPr>
            <w:rStyle w:val="Hyperlink"/>
          </w:rPr>
          <w:t>tab</w:t>
        </w:r>
      </w:hyperlink>
      <w:r>
        <w:t xml:space="preserve"> stops, finally aligning the resulting text to the </w:t>
      </w:r>
      <w:r>
        <w:t>center</w:t>
      </w:r>
      <w:r>
        <w:t xml:space="preserve"> </w:t>
      </w:r>
      <w:hyperlink r:id="rId14">
        <w:r>
          <w:rPr>
            <w:rStyle w:val="Hyperlink"/>
          </w:rPr>
          <w:t>position</w:t>
        </w:r>
      </w:hyperlink>
      <w:r>
        <w:t xml:space="preserve"> as requested by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element:</w:t>
      </w:r>
    </w:p>
    <w:p w:rsidRDefault="00476CD1" w:rsidP="00476CD1" w:rsidR="00476CD1">
      <w:r>
        <w:drawing>
          <wp:inline distR="0" distL="0" distB="0" distT="0">
            <wp:extent cy="1687195" cx="6400800"/>
            <wp:effectExtent b="0" r="0" t="0" l="0"/>
            <wp:docPr name="Picture 1" id="7479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68719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2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&lt;w:forgetLastTabAlignment /&gt;</w:t>
      </w:r>
      <w:r>
        <w:br/>
      </w:r>
      <w:r>
        <w:t>&lt;/w:</w:t>
      </w:r>
      <w:hyperlink r:id="rId2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width added to the line by the last </w:t>
      </w:r>
      <w:hyperlink r:id="rId10">
        <w:r>
          <w:rPr>
            <w:rStyle w:val="Hyperlink"/>
          </w:rPr>
          <w:t>tab</w:t>
        </w:r>
      </w:hyperlink>
      <w:r>
        <w:t xml:space="preserve"> is ignored when centering the paragraph because that </w:t>
      </w:r>
      <w:hyperlink r:id="rId10">
        <w:r>
          <w:rPr>
            <w:rStyle w:val="Hyperlink"/>
          </w:rPr>
          <w:t>tab</w:t>
        </w:r>
      </w:hyperlink>
      <w:r>
        <w:t xml:space="preserve"> is a </w:t>
      </w:r>
      <w:r>
        <w:t>center</w:t>
      </w:r>
      <w:r>
        <w:t xml:space="preserve"> aligned </w:t>
      </w:r>
      <w:hyperlink r:id="rId10">
        <w:r>
          <w:rPr>
            <w:rStyle w:val="Hyperlink"/>
          </w:rPr>
          <w:t>tab</w:t>
        </w:r>
      </w:hyperlink>
      <w:r>
        <w:t xml:space="preserve"> stop, resulting in the following output:</w:t>
      </w:r>
    </w:p>
    <w:p w:rsidRDefault="00476CD1" w:rsidP="00476CD1" w:rsidR="00476CD1">
      <w:r>
        <w:drawing>
          <wp:inline distR="0" distL="0" distB="0" distT="0">
            <wp:extent cy="1480185" cx="6391275"/>
            <wp:effectExtent b="0" r="0" t="0" l="0"/>
            <wp:docPr name="Picture 3" id="7942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480185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In the resulting output, the starting location of both lines is at the same place on the page, as the resulting width of both lines is identical when the </w:t>
      </w:r>
      <w:hyperlink r:id="rId10">
        <w:r>
          <w:rPr>
            <w:rStyle w:val="Hyperlink"/>
          </w:rPr>
          <w:t>tab</w:t>
        </w:r>
      </w:hyperlink>
      <w:r>
        <w:t xml:space="preserve"> stop is removed from the line width calculation.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="val"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82.png"></Relationship><Relationship Id="rId9" Type="http://schemas.openxmlformats.org/officeDocument/2006/relationships/image" Target="media/image183.png"></Relationship><Relationship Id="rId10" Type="http://schemas.openxmlformats.org/officeDocument/2006/relationships/hyperlink" Target="tab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ba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osition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tabs.docx" TargetMode="External"/><Relationship Id="rId18" Type="http://schemas.openxmlformats.org/officeDocument/2006/relationships/hyperlink" Target="pos.docx" TargetMode="External"/><Relationship Id="rId19" Type="http://schemas.openxmlformats.org/officeDocument/2006/relationships/hyperlink" Target="r.docx" TargetMode="External"/><Relationship Id="rId20" Type="http://schemas.openxmlformats.org/officeDocument/2006/relationships/hyperlink" Target="t.docx" TargetMode="External"/><Relationship Id="rId21" Type="http://schemas.openxmlformats.org/officeDocument/2006/relationships/hyperlink" Target="compat.docx" TargetMode="External"/><Relationship Id="rId22" Type="http://schemas.openxmlformats.org/officeDocument/2006/relationships/hyperlink" Target="ST_OnOff.docx" TargetMode="External"/><Relationship Id="rId23" Type="http://schemas.openxmlformats.org/officeDocument/2006/relationships/hyperlink" Target="type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