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45.png" ContentType="image/png"/>
  <Override PartName="/word/media/image46.emf" ContentType="image/x-em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86_1" w:id="100001"/>
      <w:bookmarkStart w:name="bookf3af2f34-eec1-4447-a960-d164d1363f65_1" w:id="100002"/>
      <w:r>
        <w:t>ftr</w:t>
      </w:r>
      <w:r>
        <w:t xml:space="preserve"> (Footer)</w:t>
      </w:r>
      <w:bookmarkEnd w:id="100001"/>
    </w:p>
    <w:bookmarkEnd w:id="100002"/>
    <w:p w:rsidRDefault="00476CD1" w:rsidP="00476CD1" w:rsidR="00476CD1">
      <w:r>
        <w:t>This element specifies the content for a single footer for use within one or more sections of a WordprocessingML document.</w:t>
      </w:r>
    </w:p>
    <w:p w:rsidRDefault="00476CD1" w:rsidP="00476CD1" w:rsidR="00476CD1">
      <w:r>
        <w:t xml:space="preserve">Within the </w:t>
      </w:r>
      <w:r>
        <w:t>ftr</w:t>
      </w:r>
      <w:r>
        <w:t xml:space="preserve"> element, the content of the element is similar to the content of the </w:t>
      </w:r>
      <w:r>
        <w:t/>
      </w:r>
      <w:hyperlink r:id="rId10">
        <w:r>
          <w:rPr>
            <w:rStyle w:val="Hyperlink"/>
          </w:rPr>
          <w:t>body</w:t>
        </w:r>
      </w:hyperlink>
      <w:r>
        <w:t/>
      </w:r>
      <w:r>
        <w:t xml:space="preserve"> (§</w:t>
      </w:r>
      <w:fldSimple w:instr="REF bookf98d274a-5e56-4d61-956b-0f3ab1a561c3 \r \h">
        <w:r>
          <w:t>2.2.2</w:t>
        </w:r>
      </w:fldSimple>
      <w:r>
        <w:t xml:space="preserve">) element, and contains what is referred to as </w:t>
      </w:r>
      <w:r>
        <w:t>block-level markup</w:t>
      </w:r>
      <w:r>
        <w:t xml:space="preserve"> - markup which can exist as a sibling element to paragraphs in a WordprocessingML document.</w:t>
      </w:r>
    </w:p>
    <w:p w:rsidRDefault="00476CD1" w:rsidP="00476CD1" w:rsidR="00476CD1">
      <w:r>
        <w:t xml:space="preserve"> [</w:t>
      </w:r>
      <w:r>
        <w:t>Example</w:t>
      </w:r>
      <w:r>
        <w:t>: Consider the following simple one page document with one footer:</w:t>
      </w:r>
    </w:p>
    <w:p w:rsidRDefault="00476CD1" w:rsidP="00476CD1" w:rsidR="00476CD1">
      <w:r>
        <w:t xml:space="preserve"> </w:t>
      </w:r>
      <w:r>
        <w:drawing>
          <wp:inline distR="0" distL="0" distB="0" distT="0">
            <wp:extent cy="1988820" cx="1489710"/>
            <wp:effectExtent b="0" r="0" t="0" l="0"/>
            <wp:docPr name="Picture 8" id="93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8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988820" cx="148971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This document defines one footer with the text </w:t>
      </w:r>
      <w:r>
        <w:t>footer</w:t>
      </w:r>
      <w:r>
        <w:t xml:space="preserve">. The footer contents are stored in a unique footer part. The resulting footer is represented by the following WordprocessingML: </w:t>
      </w:r>
    </w:p>
    <w:p w:rsidRDefault="00476CD1" w:rsidP="00476CD1" w:rsidR="00476CD1">
      <w:pPr>
        <w:pStyle w:val="c"/>
      </w:pPr>
      <w:r>
        <w:t>&lt;w:ftr&gt;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t</w:t>
        </w:r>
      </w:hyperlink>
      <w:r>
        <w:t>&gt;Footer&lt;/w: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>&lt;/w:ftr&gt;</w:t>
      </w:r>
    </w:p>
    <w:p w:rsidRDefault="00476CD1" w:rsidP="00476CD1" w:rsidR="00476CD1">
      <w:r>
        <w:t xml:space="preserve">Since footers are containers of block level contents, all block level elements can be used within them. In this particular example, the content is a single paragraph. </w:t>
      </w:r>
      <w:r>
        <w:t>end example</w:t>
      </w:r>
      <w:r>
        <w:t>]</w:t>
      </w:r>
    </w:p>
    <w:p w:rsidRDefault="00476CD1" w:rsidP="00476CD1" w:rsidR="00476CD1">
      <w:r>
        <w:t>[</w:t>
      </w:r>
      <w:r>
        <w:t>Example</w:t>
      </w:r>
      <w:r>
        <w:t>: Consider a more complex three page document with different first, odd, and even page footers defined:</w:t>
      </w:r>
    </w:p>
    <w:p w:rsidRDefault="00476CD1" w:rsidP="00476CD1" w:rsidR="00476CD1">
      <w:r>
        <w:drawing>
          <wp:inline distR="0" distL="0" distB="0" distT="0">
            <wp:extent cy="1866265" cx="4100830"/>
            <wp:effectExtent b="2476" r="2854" t="1524" l="1524"/>
            <wp:docPr name="Picture 5" id="3637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5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866265" cx="410083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This document defines three footers stored in three different footer parts. The resulting footers are represented by the following WordprocessingML: </w:t>
      </w:r>
    </w:p>
    <w:p w:rsidRDefault="00476CD1" w:rsidP="00476CD1" w:rsidR="00476CD1">
      <w:r>
        <w:t>First page footer part:</w:t>
      </w:r>
    </w:p>
    <w:p w:rsidRDefault="00476CD1" w:rsidP="00476CD1" w:rsidR="00476CD1">
      <w:pPr>
        <w:pStyle w:val="c"/>
      </w:pPr>
      <w:r>
        <w:t>&lt;w:ftr&gt;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t</w:t>
        </w:r>
      </w:hyperlink>
      <w:r>
        <w:t>&gt;First&lt;/w: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>&lt;/w:ftr&gt;</w:t>
      </w:r>
    </w:p>
    <w:p w:rsidRDefault="00476CD1" w:rsidP="00476CD1" w:rsidR="00476CD1">
      <w:r>
        <w:t>Even page footer part:</w:t>
      </w:r>
    </w:p>
    <w:p w:rsidRDefault="00476CD1" w:rsidP="00476CD1" w:rsidR="00476CD1">
      <w:pPr>
        <w:pStyle w:val="c"/>
      </w:pPr>
      <w:r>
        <w:t>&lt;w:ftr&gt;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t</w:t>
        </w:r>
      </w:hyperlink>
      <w:r>
        <w:t>&gt;Even&lt;/w: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>&lt;/w:ftr&gt;</w:t>
      </w:r>
    </w:p>
    <w:p w:rsidRDefault="00476CD1" w:rsidP="00476CD1" w:rsidR="00476CD1">
      <w:r>
        <w:t>Odd page footer part:</w:t>
      </w:r>
    </w:p>
    <w:p w:rsidRDefault="00476CD1" w:rsidP="00476CD1" w:rsidR="00476CD1">
      <w:pPr>
        <w:pStyle w:val="c"/>
      </w:pPr>
      <w:r>
        <w:t>&lt;w:ftr&gt;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t</w:t>
        </w:r>
      </w:hyperlink>
      <w:r>
        <w:t>&gt;Odd&lt;/w: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>&lt;/w:ftr&gt;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Root element of WordprocessingML Footer part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altChunk</w:t>
              </w:r>
            </w:hyperlink>
            <w:r>
              <w:t/>
            </w:r>
            <w:r>
              <w:t xml:space="preserve"> (Anchor for Imported External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be2b143-20b9-4ed6-a01b-8933b9026b4a \r \h">
              <w:r>
                <w:t>2.17.3.1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bookmarkEnd</w:t>
              </w:r>
            </w:hyperlink>
            <w:r>
              <w:t/>
            </w:r>
            <w:r>
              <w:t xml:space="preserve"> (Bookmark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205ef4-8700-42eb-b66e-ce2428c89a97 \r \h">
              <w:r>
                <w:t>2.13.6.1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bookmarkStart</w:t>
              </w:r>
            </w:hyperlink>
            <w:r>
              <w:t/>
            </w:r>
            <w:r>
              <w:t xml:space="preserve"> (Bookmark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08cb3c-df81-48a2-a903-38ffeaaca1b4 \r \h">
              <w:r>
                <w:t>2.13.6.2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commentRangeEnd</w:t>
              </w:r>
            </w:hyperlink>
            <w:r>
              <w:t/>
            </w:r>
            <w:r>
              <w:t xml:space="preserve"> (Comment Anchor Range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d00aaa-8467-4c38-a93a-fd9dc7d87ca8 \r \h">
              <w:r>
                <w:t>2.13.4.3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commentRangeStart</w:t>
              </w:r>
            </w:hyperlink>
            <w:r>
              <w:t/>
            </w:r>
            <w:r>
              <w:t xml:space="preserve"> (Comment Anchor Range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6938a4-15fa-4691-afba-f4fa3b713c64 \r \h">
              <w:r>
                <w:t>2.13.4.4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(Block-Level Custom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Element)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f48a2de-a708-4411-8920-dca4f84a698f \r \h">
              <w:r>
                <w:t>2.5.1.6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customXmlDelRangeEnd</w:t>
              </w:r>
            </w:hyperlink>
            <w:r>
              <w:t/>
            </w:r>
            <w:r>
              <w:t xml:space="preserve"> (Custom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Markup Deletion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2df4ecc-5518-48b3-8c06-064acf1dd3af \r \h">
              <w:r>
                <w:t>2.13.5.4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customXmlDelRangeStart</w:t>
              </w:r>
            </w:hyperlink>
            <w:r>
              <w:t/>
            </w:r>
            <w:r>
              <w:t xml:space="preserve"> (Custom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Markup Deletion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87cd62-180a-4d8c-af38-579760236d38 \r \h">
              <w:r>
                <w:t>2.13.5.5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customXmlInsRangeEnd</w:t>
              </w:r>
            </w:hyperlink>
            <w:r>
              <w:t/>
            </w:r>
            <w:r>
              <w:t xml:space="preserve"> (Custom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Markup Insertion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5bf028-7cfe-4321-afbe-69e41675f99a \r \h">
              <w:r>
                <w:t>2.13.5.6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customXmlInsRangeStart</w:t>
              </w:r>
            </w:hyperlink>
            <w:r>
              <w:t/>
            </w:r>
            <w:r>
              <w:t xml:space="preserve"> (Custom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Markup Insertion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d0b59f-74d7-4e13-a0dc-5d76e3e80a29 \r \h">
              <w:r>
                <w:t>2.13.5.7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customXmlMoveFromRangeEnd</w:t>
              </w:r>
            </w:hyperlink>
            <w:r>
              <w:t/>
            </w:r>
            <w:r>
              <w:t xml:space="preserve"> (Custom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Markup Move Source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c4fc3a-51e0-4914-b626-3cf8eb911486 \r \h">
              <w:r>
                <w:t>2.13.5.8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customXmlMoveFromRangeStart</w:t>
              </w:r>
            </w:hyperlink>
            <w:r>
              <w:t/>
            </w:r>
            <w:r>
              <w:t xml:space="preserve"> (Custom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Markup Move Source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2acd3f6-c8fe-49bb-acf6-098526bc967b \r \h">
              <w:r>
                <w:t>2.13.5.9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customXmlMoveToRangeEnd</w:t>
              </w:r>
            </w:hyperlink>
            <w:r>
              <w:t/>
            </w:r>
            <w:r>
              <w:t xml:space="preserve"> (Custom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e2c0e1-3036-47c9-842c-fdf50fd29845 \r \h">
              <w:r>
                <w:t>2.13.5.10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customXmlMoveToRangeStart</w:t>
              </w:r>
            </w:hyperlink>
            <w:r>
              <w:t/>
            </w:r>
            <w:r>
              <w:t xml:space="preserve"> (Custom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f026ae6-575e-4bac-921b-ababa3dbf440 \r \h">
              <w:r>
                <w:t>2.13.5.11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</w:t>
            </w:r>
            <w:hyperlink r:id="rId3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d7b275-abc5-4953-86a5-291c18ea42d5 \r \h">
              <w:r>
                <w:t>2.13.5.12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</w:t>
            </w:r>
            <w:hyperlink r:id="rId3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65dd8-67ca-4521-b305-ea92413c8a7e \r \h">
              <w:r>
                <w:t>2.13.5.20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</w:t>
            </w:r>
            <w:hyperlink r:id="rId3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d03a63-410e-42a1-9d5f-65d12aadd7b6 \r \h">
              <w:r>
                <w:t>2.13.5.21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moveFromRangeEnd</w:t>
              </w:r>
            </w:hyperlink>
            <w:r>
              <w:t/>
            </w:r>
            <w:r>
              <w:t xml:space="preserve"> (Move Source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01978cd-fd37-4152-bf9f-e6ccf5f5628f \r \h">
              <w:r>
                <w:t>2.13.5.23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moveFromRangeStart</w:t>
              </w:r>
            </w:hyperlink>
            <w:r>
              <w:t/>
            </w:r>
            <w:r>
              <w:t xml:space="preserve"> (Move Source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58ce09-6097-46be-a323-21c3ecabae79 \r \h">
              <w:r>
                <w:t>2.13.5.24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</w:t>
            </w:r>
            <w:hyperlink r:id="rId3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41a88e2-c9fb-4667-aa94-eba90aec82c7 \r \h">
              <w:r>
                <w:t>2.13.5.26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moveToRangeEnd</w:t>
              </w:r>
            </w:hyperlink>
            <w:r>
              <w:t/>
            </w:r>
            <w:r>
              <w:t xml:space="preserve"> (Move Destination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6004b6-adaa-4f84-9236-e7c04013d402 \r \h">
              <w:r>
                <w:t>2.13.5.27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moveToRangeStart</w:t>
              </w:r>
            </w:hyperlink>
            <w:r>
              <w:t/>
            </w:r>
            <w:r>
              <w:t xml:space="preserve"> (Move Destination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cff554-60bf-44b1-8403-c0e8e77e44d0 \r \h">
              <w:r>
                <w:t>2.13.5.28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818f5c-b913-4714-b353-240e18bfda0a \r \h">
              <w:r>
                <w:t>7.1.2.77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oMathPara</w:t>
            </w:r>
            <w:r>
              <w:t xml:space="preserve"> (Math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579d04-fe58-42cd-a1f8-6e99bec34697 \r \h">
              <w:r>
                <w:t>7.1.2.78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p</w:t>
              </w:r>
            </w:hyperlink>
            <w:r>
              <w:t/>
            </w:r>
            <w:r>
              <w:t xml:space="preserve"> (Paragraph)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50b1e56-ec64-4660-9f37-d28314589ffc \r \h">
              <w:r>
                <w:t>2.3.1.22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permEnd</w:t>
              </w:r>
            </w:hyperlink>
            <w:r>
              <w:t/>
            </w:r>
            <w:r>
              <w:t xml:space="preserve"> (Range Permission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757a637-f5fc-4fcb-9c91-af9ca7b8ddf1 \r \h">
              <w:r>
                <w:t>2.13.7.1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permStart</w:t>
              </w:r>
            </w:hyperlink>
            <w:r>
              <w:t/>
            </w:r>
            <w:r>
              <w:t xml:space="preserve"> (Range Permission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ca5695-d505-4005-932c-96a70b558c3b \r \h">
              <w:r>
                <w:t>2.13.7.2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proofErr</w:t>
              </w:r>
            </w:hyperlink>
            <w:r>
              <w:t/>
            </w:r>
            <w:r>
              <w:t xml:space="preserve"> (Proofing Error Anchor)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f89ea8-f647-4739-a1d6-d854d89cde1b \r \h">
              <w:r>
                <w:t>2.13.8.1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(Block-Level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f4de28-32c5-440d-add3-b62f354f0283 \r \h">
              <w:r>
                <w:t>2.5.2.30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tbl</w:t>
              </w:r>
            </w:hyperlink>
            <w:r>
              <w:t/>
            </w:r>
            <w:r>
              <w:t xml:space="preserve"> (Table)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b0739ee-48b8-4b6f-b1b9-c37d55e05e30 \r \h">
              <w:r>
                <w:t>2.4.36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44">
        <w:r>
          <w:rPr>
            <w:rStyle w:val="Hyperlink"/>
          </w:rPr>
          <w:t>name</w:t>
        </w:r>
      </w:hyperlink>
      <w:r>
        <w:t>="CT_HdrFtr"&gt;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</w:t>
      </w:r>
      <w:hyperlink r:id="rId45">
        <w:r>
          <w:rPr>
            <w:rStyle w:val="Hyperlink"/>
          </w:rPr>
          <w:t>group</w:t>
        </w:r>
      </w:hyperlink>
      <w:r>
        <w:t xml:space="preserve"> ref="EG_BlockLevelElts" minOccurs="1" maxOccurs="unbounded"/&gt;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45.png"></Relationship><Relationship Id="rId9" Type="http://schemas.openxmlformats.org/officeDocument/2006/relationships/image" Target="media/image46.emf"></Relationship><Relationship Id="rId10" Type="http://schemas.openxmlformats.org/officeDocument/2006/relationships/hyperlink" Target="body.docx" TargetMode="External"/><Relationship Id="rId11" Type="http://schemas.openxmlformats.org/officeDocument/2006/relationships/hyperlink" Target="p.docx" TargetMode="External"/><Relationship Id="rId12" Type="http://schemas.openxmlformats.org/officeDocument/2006/relationships/hyperlink" Target="r.docx" TargetMode="External"/><Relationship Id="rId13" Type="http://schemas.openxmlformats.org/officeDocument/2006/relationships/hyperlink" Target="t.docx" TargetMode="External"/><Relationship Id="rId14" Type="http://schemas.openxmlformats.org/officeDocument/2006/relationships/hyperlink" Target="altChunk.docx" TargetMode="External"/><Relationship Id="rId15" Type="http://schemas.openxmlformats.org/officeDocument/2006/relationships/hyperlink" Target="bookmarkEnd.docx" TargetMode="External"/><Relationship Id="rId16" Type="http://schemas.openxmlformats.org/officeDocument/2006/relationships/hyperlink" Target="bookmarkStart.docx" TargetMode="External"/><Relationship Id="rId17" Type="http://schemas.openxmlformats.org/officeDocument/2006/relationships/hyperlink" Target="commentRangeEnd.docx" TargetMode="External"/><Relationship Id="rId18" Type="http://schemas.openxmlformats.org/officeDocument/2006/relationships/hyperlink" Target="commentRangeStart.docx" TargetMode="External"/><Relationship Id="rId19" Type="http://schemas.openxmlformats.org/officeDocument/2006/relationships/hyperlink" Target="customXml.docx" TargetMode="External"/><Relationship Id="rId20" Type="http://schemas.openxmlformats.org/officeDocument/2006/relationships/hyperlink" Target="XML.docx" TargetMode="External"/><Relationship Id="rId21" Type="http://schemas.openxmlformats.org/officeDocument/2006/relationships/hyperlink" Target="customXmlDelRangeEnd.docx" TargetMode="External"/><Relationship Id="rId22" Type="http://schemas.openxmlformats.org/officeDocument/2006/relationships/hyperlink" Target="customXmlDelRangeStart.docx" TargetMode="External"/><Relationship Id="rId23" Type="http://schemas.openxmlformats.org/officeDocument/2006/relationships/hyperlink" Target="customXmlInsRangeEnd.docx" TargetMode="External"/><Relationship Id="rId24" Type="http://schemas.openxmlformats.org/officeDocument/2006/relationships/hyperlink" Target="customXmlInsRangeStart.docx" TargetMode="External"/><Relationship Id="rId25" Type="http://schemas.openxmlformats.org/officeDocument/2006/relationships/hyperlink" Target="customXmlMoveFromRangeEnd.docx" TargetMode="External"/><Relationship Id="rId26" Type="http://schemas.openxmlformats.org/officeDocument/2006/relationships/hyperlink" Target="customXmlMoveFromRangeStart.docx" TargetMode="External"/><Relationship Id="rId27" Type="http://schemas.openxmlformats.org/officeDocument/2006/relationships/hyperlink" Target="customXmlMoveToRangeEnd.docx" TargetMode="External"/><Relationship Id="rId28" Type="http://schemas.openxmlformats.org/officeDocument/2006/relationships/hyperlink" Target="customXmlMoveToRangeStart.docx" TargetMode="External"/><Relationship Id="rId29" Type="http://schemas.openxmlformats.org/officeDocument/2006/relationships/hyperlink" Target="del.docx" TargetMode="External"/><Relationship Id="rId30" Type="http://schemas.openxmlformats.org/officeDocument/2006/relationships/hyperlink" Target="Run.docx" TargetMode="External"/><Relationship Id="rId31" Type="http://schemas.openxmlformats.org/officeDocument/2006/relationships/hyperlink" Target="ins.docx" TargetMode="External"/><Relationship Id="rId32" Type="http://schemas.openxmlformats.org/officeDocument/2006/relationships/hyperlink" Target="moveFrom.docx" TargetMode="External"/><Relationship Id="rId33" Type="http://schemas.openxmlformats.org/officeDocument/2006/relationships/hyperlink" Target="moveFromRangeEnd.docx" TargetMode="External"/><Relationship Id="rId34" Type="http://schemas.openxmlformats.org/officeDocument/2006/relationships/hyperlink" Target="moveFromRangeStart.docx" TargetMode="External"/><Relationship Id="rId35" Type="http://schemas.openxmlformats.org/officeDocument/2006/relationships/hyperlink" Target="moveTo.docx" TargetMode="External"/><Relationship Id="rId36" Type="http://schemas.openxmlformats.org/officeDocument/2006/relationships/hyperlink" Target="moveToRangeEnd.docx" TargetMode="External"/><Relationship Id="rId37" Type="http://schemas.openxmlformats.org/officeDocument/2006/relationships/hyperlink" Target="moveToRangeStart.docx" TargetMode="External"/><Relationship Id="rId38" Type="http://schemas.openxmlformats.org/officeDocument/2006/relationships/hyperlink" Target="oMath.docx" TargetMode="External"/><Relationship Id="rId39" Type="http://schemas.openxmlformats.org/officeDocument/2006/relationships/hyperlink" Target="permEnd.docx" TargetMode="External"/><Relationship Id="rId40" Type="http://schemas.openxmlformats.org/officeDocument/2006/relationships/hyperlink" Target="permStart.docx" TargetMode="External"/><Relationship Id="rId41" Type="http://schemas.openxmlformats.org/officeDocument/2006/relationships/hyperlink" Target="proofErr.docx" TargetMode="External"/><Relationship Id="rId42" Type="http://schemas.openxmlformats.org/officeDocument/2006/relationships/hyperlink" Target="sdt.docx" TargetMode="External"/><Relationship Id="rId43" Type="http://schemas.openxmlformats.org/officeDocument/2006/relationships/hyperlink" Target="tbl.docx" TargetMode="External"/><Relationship Id="rId44" Type="http://schemas.openxmlformats.org/officeDocument/2006/relationships/hyperlink" Target="name.docx" TargetMode="External"/><Relationship Id="rId45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