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32_1" w:id="100001"/>
      <w:bookmarkStart w:name="book7a4f398b-7b48-4cee-b44c-d35f2699d64e_1" w:id="100002"/>
      <w:r>
        <w:t>gridBefore</w:t>
      </w:r>
      <w:r>
        <w:t xml:space="preserve"> (Grid Columns Before First Cell)</w:t>
      </w:r>
      <w:bookmarkEnd w:id="100001"/>
    </w:p>
    <w:bookmarkEnd w:id="100002"/>
    <w:p w:rsidRDefault="00476CD1" w:rsidP="00476CD1" w:rsidR="00476CD1">
      <w:r>
        <w:t xml:space="preserve">This element specifies the number of grid columns in the parent table's </w:t>
      </w:r>
      <w:hyperlink r:id="rId8">
        <w:r>
          <w:rPr>
            <w:rStyle w:val="Hyperlink"/>
          </w:rPr>
          <w:t>table</w:t>
        </w:r>
      </w:hyperlink>
      <w:r>
        <w:t xml:space="preserve"> grid (§</w:t>
      </w:r>
      <w:fldSimple w:instr=" REF book3b142499-bf6f-4338-b47e-032ab08dfc46 \w \h ">
        <w:r>
          <w:t>2.4.44</w:t>
        </w:r>
      </w:fldSimple>
      <w:r>
        <w:t>; §</w:t>
      </w:r>
      <w:fldSimple w:instr=" REF book6f48d319-5c9a-4863-bd2a-efe988f0a885 \w \h ">
        <w:r>
          <w:t>2.4.45</w:t>
        </w:r>
      </w:fldSimple>
      <w:r>
        <w:t xml:space="preserve">) which shall be skipped before the contents of this </w:t>
      </w:r>
      <w:hyperlink r:id="rId8">
        <w:r>
          <w:rPr>
            <w:rStyle w:val="Hyperlink"/>
          </w:rPr>
          <w:t>table</w:t>
        </w:r>
      </w:hyperlink>
      <w:r>
        <w:t xml:space="preserve"> row (its </w:t>
      </w:r>
      <w:hyperlink r:id="rId8">
        <w:r>
          <w:rPr>
            <w:rStyle w:val="Hyperlink"/>
          </w:rPr>
          <w:t>table</w:t>
        </w:r>
      </w:hyperlink>
      <w:r>
        <w:t xml:space="preserve"> cells) are added to the parent table. [</w:t>
      </w:r>
      <w:r>
        <w:t>Note</w:t>
      </w:r>
      <w:r>
        <w:t xml:space="preserve">: This property is used to specify tables whose leading edge (left for left-to-right tables, right for right-to-left tables) does not </w:t>
      </w:r>
      <w:hyperlink r:id="rId9">
        <w:r>
          <w:rPr>
            <w:rStyle w:val="Hyperlink"/>
          </w:rPr>
          <w:t>start</w:t>
        </w:r>
      </w:hyperlink>
      <w:r>
        <w:t xml:space="preserve"> at the first grid column (the same shared edge). </w:t>
      </w:r>
      <w:r>
        <w:t>end note</w:t>
      </w:r>
      <w:r>
        <w:t>]</w:t>
      </w:r>
    </w:p>
    <w:p w:rsidRDefault="00476CD1" w:rsidP="00476CD1" w:rsidR="00476CD1">
      <w:r>
        <w:t xml:space="preserve">If this element is omitted, then its value shall be assumed to be zero grid units. If this element's value is larger than the size of the </w:t>
      </w:r>
      <w:hyperlink r:id="rId8">
        <w:r>
          <w:rPr>
            <w:rStyle w:val="Hyperlink"/>
          </w:rPr>
          <w:t>table</w:t>
        </w:r>
      </w:hyperlink>
      <w:r>
        <w:t xml:space="preserve"> grid, then the value shall be ignored and the first cell in the row may span the full </w:t>
      </w:r>
      <w:hyperlink r:id="rId8">
        <w:r>
          <w:rPr>
            <w:rStyle w:val="Hyperlink"/>
          </w:rPr>
          <w:t>table</w:t>
        </w:r>
      </w:hyperlink>
      <w:r>
        <w:t xml:space="preserve"> grid (i.e. the second cell, if one exists, should </w:t>
      </w:r>
      <w:hyperlink r:id="rId9">
        <w:r>
          <w:rPr>
            <w:rStyle w:val="Hyperlink"/>
          </w:rPr>
          <w:t>start</w:t>
        </w:r>
      </w:hyperlink>
      <w:r>
        <w:t xml:space="preserve"> at the last shared edge in the table). 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table</w:t>
        </w:r>
      </w:hyperlink>
      <w:r>
        <w:t xml:space="preserve"> whose second row starts after the first grid unit: 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2185"/>
        <w:gridCol w:w="2603"/>
        <w:gridCol w:w="5497"/>
      </w:tblGrid>
      <w:tr w:rsidTr="002E5918" w:rsidR="00476CD1">
        <w:tc>
          <w:tcPr>
            <w:tcW w:type="dxa" w:w="4788"/>
            <w:gridSpan w:val="2"/>
          </w:tcPr>
          <w:p w:rsidRDefault="00476CD1" w:rsidP="002E5918" w:rsidR="00476CD1"/>
        </w:tc>
        <w:tc>
          <w:tcPr>
            <w:tcW w:type="dxa" w:w="5497"/>
          </w:tcPr>
          <w:p w:rsidRDefault="00476CD1" w:rsidP="002E5918" w:rsidR="00476CD1"/>
        </w:tc>
      </w:tr>
      <w:tr w:rsidTr="002E5918" w:rsidR="00476CD1">
        <w:trPr>
          <w:gridBefore w:val="1"/>
          <w:wBefore w:type="dxa" w:w="2185"/>
        </w:trPr>
        <w:tc>
          <w:tcPr>
            <w:tcW w:type="dxa" w:w="2603"/>
          </w:tcPr>
          <w:p w:rsidRDefault="00476CD1" w:rsidP="002E5918" w:rsidR="00476CD1"/>
        </w:tc>
        <w:tc>
          <w:tcPr>
            <w:tcW w:type="dxa" w:w="5497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In this </w:t>
      </w:r>
      <w:hyperlink r:id="rId8">
        <w:r>
          <w:rPr>
            <w:rStyle w:val="Hyperlink"/>
          </w:rPr>
          <w:t>table</w:t>
        </w:r>
      </w:hyperlink>
      <w:r>
        <w:t>, the second row skips one grid unit at the beginning which is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&lt;w:gridBefore w:val="1" /&gt;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1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e4f8637-8132-4e69-a542-7a0851f168b1 \r \h">
              <w:r>
                <w:t>2.4.79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4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start.docx" TargetMode="External"/><Relationship Id="rId10" Type="http://schemas.openxmlformats.org/officeDocument/2006/relationships/hyperlink" Target="tr.docx" TargetMode="External"/><Relationship Id="rId11" Type="http://schemas.openxmlformats.org/officeDocument/2006/relationships/hyperlink" Target="trPr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ST_DecimalNumber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