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33_1" w:id="100001"/>
      <w:bookmarkStart w:name="bookeb636591-b3ae-4669-8767-2501b6f49689_1" w:id="100002"/>
      <w:r>
        <w:t>gridCol</w:t>
      </w:r>
      <w:r>
        <w:t xml:space="preserve"> (Grid Column Definition)</w:t>
      </w:r>
      <w:bookmarkEnd w:id="100001"/>
    </w:p>
    <w:bookmarkEnd w:id="100002"/>
    <w:p w:rsidRDefault="00476CD1" w:rsidP="00476CD1" w:rsidR="00476CD1">
      <w:r>
        <w:t xml:space="preserve">This element specifies the presence and details about a single grid column within a </w:t>
      </w:r>
      <w:hyperlink r:id="rId8">
        <w:r>
          <w:rPr>
            <w:rStyle w:val="Hyperlink"/>
          </w:rPr>
          <w:t>table</w:t>
        </w:r>
      </w:hyperlink>
      <w:r>
        <w:t xml:space="preserve"> grid. A </w:t>
      </w:r>
      <w:r>
        <w:t>grid column</w:t>
      </w:r>
      <w:r>
        <w:t xml:space="preserve"> is a logical column in a </w:t>
      </w:r>
      <w:hyperlink r:id="rId8">
        <w:r>
          <w:rPr>
            <w:rStyle w:val="Hyperlink"/>
          </w:rPr>
          <w:t>table</w:t>
        </w:r>
      </w:hyperlink>
      <w:r>
        <w:t xml:space="preserve"> used to specify the presence of a shared vertical edge in the table. When </w:t>
      </w:r>
      <w:hyperlink r:id="rId8">
        <w:r>
          <w:rPr>
            <w:rStyle w:val="Hyperlink"/>
          </w:rPr>
          <w:t>table</w:t>
        </w:r>
      </w:hyperlink>
      <w:r>
        <w:t xml:space="preserve"> cells are then added to this </w:t>
      </w:r>
      <w:hyperlink r:id="rId8">
        <w:r>
          <w:rPr>
            <w:rStyle w:val="Hyperlink"/>
          </w:rPr>
          <w:t>table</w:t>
        </w:r>
      </w:hyperlink>
      <w:r>
        <w:t xml:space="preserve">, these shared edges (or grid columns, looking at the column </w:t>
      </w:r>
      <w:hyperlink r:id="rId9">
        <w:r>
          <w:rPr>
            <w:rStyle w:val="Hyperlink"/>
          </w:rPr>
          <w:t>between</w:t>
        </w:r>
      </w:hyperlink>
      <w:r>
        <w:t xml:space="preserve"> those shared edges) determine how </w:t>
      </w:r>
      <w:hyperlink r:id="rId8">
        <w:r>
          <w:rPr>
            <w:rStyle w:val="Hyperlink"/>
          </w:rPr>
          <w:t>table</w:t>
        </w:r>
      </w:hyperlink>
      <w:r>
        <w:t xml:space="preserve"> cells are placed into the </w:t>
      </w:r>
      <w:hyperlink r:id="rId8">
        <w:r>
          <w:rPr>
            <w:rStyle w:val="Hyperlink"/>
          </w:rPr>
          <w:t>table</w:t>
        </w:r>
      </w:hyperlink>
      <w:r>
        <w:t xml:space="preserve"> grid. </w:t>
      </w:r>
    </w:p>
    <w:p w:rsidRDefault="00476CD1" w:rsidP="00476CD1" w:rsidR="00476CD1">
      <w:r>
        <w:t>[</w:t>
      </w:r>
      <w:r>
        <w:t>Example</w:t>
      </w:r>
      <w:r>
        <w:t xml:space="preserve">: If a </w:t>
      </w:r>
      <w:hyperlink r:id="rId8">
        <w:r>
          <w:rPr>
            <w:rStyle w:val="Hyperlink"/>
          </w:rPr>
          <w:t>table</w:t>
        </w:r>
      </w:hyperlink>
      <w:r>
        <w:t xml:space="preserve"> row specifies that it is preceded by two grid columns, then it would </w:t>
      </w:r>
      <w:hyperlink r:id="rId10">
        <w:r>
          <w:rPr>
            <w:rStyle w:val="Hyperlink"/>
          </w:rPr>
          <w:t>start</w:t>
        </w:r>
      </w:hyperlink>
      <w:r>
        <w:t xml:space="preserve"> on the third vertical edge in the </w:t>
      </w:r>
      <w:hyperlink r:id="rId8">
        <w:r>
          <w:rPr>
            <w:rStyle w:val="Hyperlink"/>
          </w:rPr>
          <w:t>table</w:t>
        </w:r>
      </w:hyperlink>
      <w:r>
        <w:t xml:space="preserve"> including edges which are not shared by all columns. </w:t>
      </w:r>
      <w:r>
        <w:t>end example</w:t>
      </w:r>
      <w:r>
        <w:t>]</w:t>
      </w:r>
    </w:p>
    <w:p w:rsidRDefault="00476CD1" w:rsidP="00476CD1" w:rsidR="00476CD1">
      <w:r>
        <w:t xml:space="preserve">If the </w:t>
      </w:r>
      <w:hyperlink r:id="rId8">
        <w:r>
          <w:rPr>
            <w:rStyle w:val="Hyperlink"/>
          </w:rPr>
          <w:t>table</w:t>
        </w:r>
      </w:hyperlink>
      <w:r>
        <w:t xml:space="preserve"> grid does not match the requirements of one or more rows in the </w:t>
      </w:r>
      <w:hyperlink r:id="rId8">
        <w:r>
          <w:rPr>
            <w:rStyle w:val="Hyperlink"/>
          </w:rPr>
          <w:t>table</w:t>
        </w:r>
      </w:hyperlink>
      <w:r>
        <w:t xml:space="preserve"> (i.e. it does not define enough grid columns), then the grid may be redefined as needed when the </w:t>
      </w:r>
      <w:hyperlink r:id="rId8">
        <w:r>
          <w:rPr>
            <w:rStyle w:val="Hyperlink"/>
          </w:rPr>
          <w:t>table</w:t>
        </w:r>
      </w:hyperlink>
      <w:r>
        <w:t xml:space="preserve"> is processed.</w:t>
      </w:r>
    </w:p>
    <w:p w:rsidRDefault="00476CD1" w:rsidP="00476CD1" w:rsidR="00476CD1">
      <w:r>
        <w:t>[</w:t>
      </w:r>
      <w:r>
        <w:t>Example</w:t>
      </w:r>
      <w:r>
        <w:t xml:space="preserve">: Consider the following, more complex </w:t>
      </w:r>
      <w:hyperlink r:id="rId8">
        <w:r>
          <w:rPr>
            <w:rStyle w:val="Hyperlink"/>
          </w:rPr>
          <w:t>table</w:t>
        </w:r>
      </w:hyperlink>
      <w:r>
        <w:t xml:space="preserve"> that has two rows and two columns; as shown, the columns are not aligned: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5425"/>
        <w:gridCol w:w="3240"/>
        <w:gridCol w:w="1631"/>
      </w:tblGrid>
      <w:tr w:rsidTr="002E5918" w:rsidR="00476CD1">
        <w:tc>
          <w:tcPr>
            <w:tcW w:type="dxa" w:w="8665"/>
            <w:gridSpan w:val="2"/>
          </w:tcPr>
          <w:p w:rsidRDefault="00476CD1" w:rsidP="002E5918" w:rsidR="00476CD1"/>
        </w:tc>
        <w:tc>
          <w:tcPr>
            <w:tcW w:type="dxa" w:w="1631"/>
          </w:tcPr>
          <w:p w:rsidRDefault="00476CD1" w:rsidP="002E5918" w:rsidR="00476CD1"/>
        </w:tc>
      </w:tr>
      <w:tr w:rsidTr="002E5918" w:rsidR="00476CD1">
        <w:tc>
          <w:tcPr>
            <w:tcW w:type="dxa" w:w="5425"/>
          </w:tcPr>
          <w:p w:rsidRDefault="00476CD1" w:rsidP="002E5918" w:rsidR="00476CD1"/>
        </w:tc>
        <w:tc>
          <w:tcPr>
            <w:tcW w:type="dxa" w:w="4871"/>
            <w:gridSpan w:val="2"/>
          </w:tcPr>
          <w:p w:rsidRDefault="00476CD1" w:rsidP="002E5918" w:rsidR="00476CD1"/>
        </w:tc>
      </w:tr>
    </w:tbl>
    <w:p w:rsidRDefault="00476CD1" w:rsidP="00476CD1" w:rsidR="00476CD1">
      <w:r>
        <w:t xml:space="preserve"> </w:t>
      </w:r>
    </w:p>
    <w:p w:rsidRDefault="00476CD1" w:rsidP="00476CD1" w:rsidR="00476CD1">
      <w:r>
        <w:t xml:space="preserve">This </w:t>
      </w:r>
      <w:hyperlink r:id="rId8">
        <w:r>
          <w:rPr>
            <w:rStyle w:val="Hyperlink"/>
          </w:rPr>
          <w:t>table</w:t>
        </w:r>
      </w:hyperlink>
      <w:r>
        <w:t xml:space="preserve"> is represented by laying out the cells on a </w:t>
      </w:r>
      <w:hyperlink r:id="rId8">
        <w:r>
          <w:rPr>
            <w:rStyle w:val="Hyperlink"/>
          </w:rPr>
          <w:t>table</w:t>
        </w:r>
      </w:hyperlink>
      <w:r>
        <w:t xml:space="preserve"> grid consisting of three </w:t>
      </w:r>
      <w:hyperlink r:id="rId8">
        <w:r>
          <w:rPr>
            <w:rStyle w:val="Hyperlink"/>
          </w:rPr>
          <w:t>table</w:t>
        </w:r>
      </w:hyperlink>
      <w:r>
        <w:t xml:space="preserve"> grid columns as follows, each grid column representing a logical vertical column in the table: 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5425"/>
        <w:gridCol w:w="3240"/>
        <w:gridCol w:w="1620"/>
      </w:tblGrid>
      <w:tr w:rsidTr="002E5918" w:rsidR="00476CD1">
        <w:tc>
          <w:tcPr>
            <w:tcW w:type="dxa" w:w="5425"/>
            <w:tcBorders>
              <w:right w:space="0" w:sz="4" w:color="auto" w:val="dashSmallGap"/>
            </w:tcBorders>
          </w:tcPr>
          <w:p w:rsidRDefault="00476CD1" w:rsidP="002E5918" w:rsidR="00476CD1"/>
        </w:tc>
        <w:tc>
          <w:tcPr>
            <w:tcW w:type="dxa" w:w="3240"/>
            <w:tcBorders>
              <w:left w:space="0" w:sz="4" w:color="auto" w:val="dashSmallGap"/>
            </w:tcBorders>
          </w:tcPr>
          <w:p w:rsidRDefault="00476CD1" w:rsidP="002E5918" w:rsidR="00476CD1"/>
        </w:tc>
        <w:tc>
          <w:tcPr>
            <w:tcW w:type="dxa" w:w="1620"/>
          </w:tcPr>
          <w:p w:rsidRDefault="00476CD1" w:rsidP="002E5918" w:rsidR="00476CD1"/>
        </w:tc>
      </w:tr>
      <w:tr w:rsidTr="002E5918" w:rsidR="00476CD1">
        <w:tc>
          <w:tcPr>
            <w:tcW w:type="dxa" w:w="5425"/>
          </w:tcPr>
          <w:p w:rsidRDefault="00476CD1" w:rsidP="002E5918" w:rsidR="00476CD1"/>
        </w:tc>
        <w:tc>
          <w:tcPr>
            <w:tcW w:type="dxa" w:w="3240"/>
            <w:tcBorders>
              <w:right w:space="0" w:sz="4" w:color="auto" w:val="dashSmallGap"/>
            </w:tcBorders>
          </w:tcPr>
          <w:p w:rsidRDefault="00476CD1" w:rsidP="002E5918" w:rsidR="00476CD1"/>
        </w:tc>
        <w:tc>
          <w:tcPr>
            <w:tcW w:type="dxa" w:w="1620"/>
            <w:tcBorders>
              <w:left w:space="0" w:sz="4" w:color="auto" w:val="dashSmallGap"/>
            </w:tcBorders>
          </w:tcPr>
          <w:p w:rsidRDefault="00476CD1" w:rsidP="002E5918" w:rsidR="00476CD1"/>
        </w:tc>
      </w:tr>
    </w:tbl>
    <w:p w:rsidRDefault="00476CD1" w:rsidP="00476CD1" w:rsidR="00476CD1">
      <w:r>
        <w:t xml:space="preserve"> </w:t>
      </w:r>
    </w:p>
    <w:p w:rsidRDefault="00476CD1" w:rsidP="00476CD1" w:rsidR="00476CD1">
      <w:r>
        <w:t xml:space="preserve">The dashed lines represent the virtual vertical continuations of each </w:t>
      </w:r>
      <w:hyperlink r:id="rId8">
        <w:r>
          <w:rPr>
            <w:rStyle w:val="Hyperlink"/>
          </w:rPr>
          <w:t>table</w:t>
        </w:r>
      </w:hyperlink>
      <w:r>
        <w:t xml:space="preserve"> grid column, and thus resulting </w:t>
      </w:r>
      <w:hyperlink r:id="rId8">
        <w:r>
          <w:rPr>
            <w:rStyle w:val="Hyperlink"/>
          </w:rPr>
          <w:t>table</w:t>
        </w:r>
      </w:hyperlink>
      <w:r>
        <w:t xml:space="preserve"> grid is represented as the following in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tblGrid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&lt;w:gridCol w:</w:t>
      </w:r>
      <w:hyperlink r:id="rId12">
        <w:r>
          <w:rPr>
            <w:rStyle w:val="Hyperlink"/>
          </w:rPr>
          <w:t>w</w:t>
        </w:r>
      </w:hyperlink>
      <w:r>
        <w:t>="5051" /&gt;</w:t>
      </w:r>
    </w:p>
    <w:p w:rsidRDefault="00476CD1" w:rsidP="00476CD1" w:rsidR="00476CD1">
      <w:pPr>
        <w:pStyle w:val="c"/>
      </w:pPr>
      <w:r>
        <w:t xml:space="preserve">  &lt;w:gridCol w:</w:t>
      </w:r>
      <w:hyperlink r:id="rId12">
        <w:r>
          <w:rPr>
            <w:rStyle w:val="Hyperlink"/>
          </w:rPr>
          <w:t>w</w:t>
        </w:r>
      </w:hyperlink>
      <w:r>
        <w:t>="3008" /&gt;</w:t>
      </w:r>
    </w:p>
    <w:p w:rsidRDefault="00476CD1" w:rsidP="00476CD1" w:rsidR="00476CD1">
      <w:pPr>
        <w:pStyle w:val="c"/>
      </w:pPr>
      <w:r>
        <w:t xml:space="preserve">  &lt;w:gridCol w:</w:t>
      </w:r>
      <w:hyperlink r:id="rId12">
        <w:r>
          <w:rPr>
            <w:rStyle w:val="Hyperlink"/>
          </w:rPr>
          <w:t>w</w:t>
        </w:r>
      </w:hyperlink>
      <w:r>
        <w:t>="1531" /&gt;</w:t>
      </w:r>
    </w:p>
    <w:p w:rsidRDefault="00476CD1" w:rsidP="00476CD1" w:rsidR="00476CD1">
      <w:pPr>
        <w:pStyle w:val="c"/>
      </w:pPr>
      <w:r>
        <w:t>&lt;/w:</w:t>
      </w:r>
      <w:hyperlink r:id="rId11">
        <w:r>
          <w:rPr>
            <w:rStyle w:val="Hyperlink"/>
          </w:rPr>
          <w:t>tblGrid</w:t>
        </w:r>
      </w:hyperlink>
      <w:r>
        <w:t>&gt;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tblGrid</w:t>
              </w:r>
            </w:hyperlink>
            <w:r>
              <w:t/>
            </w:r>
            <w:r>
              <w:t xml:space="preserve"> (§</w:t>
            </w:r>
            <w:fldSimple w:instr="REF book3b142499-bf6f-4338-b47e-032ab08dfc46 \r \h">
              <w:r>
                <w:t>2.4.44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tblGrid</w:t>
              </w:r>
            </w:hyperlink>
            <w:r>
              <w:t/>
            </w:r>
            <w:r>
              <w:t xml:space="preserve"> (§</w:t>
            </w:r>
            <w:fldSimple w:instr="REF book6f48d319-5c9a-4863-bd2a-efe988f0a885 \r \h">
              <w:r>
                <w:t>2.4.45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(Grid Column Width)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width of this grid column.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Note</w:t>
            </w:r>
            <w:r>
              <w:t xml:space="preserve">: This value does not solely determine the actual width of the resulting grid column in the document. When the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is displayed in a document, these widths determine the initial width of each grid column, which may then be overridden by:</w:t>
            </w:r>
          </w:p>
          <w:p w:rsidRDefault="00476CD1" w:rsidP="002E5918" w:rsidR="00476CD1">
            <w:pPr>
              <w:pStyle w:val="ListBullet"/>
            </w:pPr>
            <w:r>
              <w:t xml:space="preserve">The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layout algorithm (§</w:t>
            </w:r>
            <w:fldSimple w:instr=" REF book58c09876-0b13-46a8-8f62-bc6aa6334b2d \w \h ">
              <w:r>
                <w:t>2.4.49</w:t>
              </w:r>
            </w:fldSimple>
            <w:r>
              <w:t>;§</w:t>
            </w:r>
            <w:fldSimple w:instr=" REF booke73f98e4-8b4c-4d43-b21d-ce89343df2ba \w \h ">
              <w:r>
                <w:t>2.4.50</w:t>
              </w:r>
            </w:fldSimple>
            <w:r>
              <w:t xml:space="preserve">) applied to the current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row(s)</w:t>
            </w:r>
          </w:p>
          <w:p w:rsidRDefault="00476CD1" w:rsidP="002E5918" w:rsidR="00476CD1">
            <w:pPr>
              <w:pStyle w:val="ListBullet"/>
            </w:pPr>
            <w:r>
              <w:t xml:space="preserve">The preferred widths of specific cells which are part of that grid column as the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is displayed (which is an input to the algorithm above)</w:t>
            </w:r>
          </w:p>
          <w:p w:rsidRDefault="00476CD1" w:rsidP="002E5918" w:rsidR="00476CD1">
            <w:r>
              <w:t>end note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>This value is specified in twentieths of a point.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the last saved width of the grid column is assumed to be zero. 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grid definition: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tblGrid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&lt;w:gridCol w:</w:t>
            </w:r>
            <w:hyperlink r:id="rId12">
              <w:r>
                <w:rPr>
                  <w:rStyle w:val="Hyperlink"/>
                </w:rPr>
                <w:t>w</w:t>
              </w:r>
            </w:hyperlink>
            <w:r>
              <w:t>="6888"/&gt;</w:t>
            </w:r>
          </w:p>
          <w:p w:rsidRDefault="00476CD1" w:rsidP="002E5918" w:rsidR="00476CD1">
            <w:pPr>
              <w:pStyle w:val="c"/>
            </w:pPr>
            <w:r>
              <w:t xml:space="preserve">  &lt;w:gridCol w:</w:t>
            </w:r>
            <w:hyperlink r:id="rId12">
              <w:r>
                <w:rPr>
                  <w:rStyle w:val="Hyperlink"/>
                </w:rPr>
                <w:t>w</w:t>
              </w:r>
            </w:hyperlink>
            <w:r>
              <w:t>="248"/&gt;</w:t>
            </w:r>
          </w:p>
          <w:p w:rsidRDefault="00476CD1" w:rsidP="002E5918" w:rsidR="00476CD1">
            <w:pPr>
              <w:pStyle w:val="c"/>
            </w:pPr>
            <w:r>
              <w:t xml:space="preserve">  &lt;w:gridCol w:</w:t>
            </w:r>
            <w:hyperlink r:id="rId12">
              <w:r>
                <w:rPr>
                  <w:rStyle w:val="Hyperlink"/>
                </w:rPr>
                <w:t>w</w:t>
              </w:r>
            </w:hyperlink>
            <w:r>
              <w:t>="886"/&gt;</w:t>
            </w:r>
          </w:p>
          <w:p w:rsidRDefault="00476CD1" w:rsidP="002E5918" w:rsidR="00476CD1">
            <w:pPr>
              <w:pStyle w:val="c"/>
            </w:pPr>
            <w:r>
              <w:t xml:space="preserve">  &lt;w:gridCol w:</w:t>
            </w:r>
            <w:hyperlink r:id="rId12">
              <w:r>
                <w:rPr>
                  <w:rStyle w:val="Hyperlink"/>
                </w:rPr>
                <w:t>w</w:t>
              </w:r>
            </w:hyperlink>
            <w:r>
              <w:t>="1554"/&gt;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1">
              <w:r>
                <w:rPr>
                  <w:rStyle w:val="Hyperlink"/>
                </w:rPr>
                <w:t>tblGrid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grid specifies four grid columns, each of which has an initial size of </w:t>
            </w:r>
            <w:r>
              <w:t>6888</w:t>
            </w:r>
            <w:r>
              <w:t xml:space="preserve"> twentieths of a point, </w:t>
            </w:r>
            <w:r>
              <w:t>248</w:t>
            </w:r>
            <w:r>
              <w:t xml:space="preserve"> twentieths of a point, </w:t>
            </w:r>
            <w:r>
              <w:t>886</w:t>
            </w:r>
            <w:r>
              <w:t xml:space="preserve"> twentieths of a point, and </w:t>
            </w:r>
            <w:r>
              <w:t>1554</w:t>
            </w:r>
            <w:r>
              <w:t xml:space="preserve"> twentieths of a point respectively.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ST_TwipsMeasure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cebd06a2-0116-44b3-b9dc-24a03121ac25 \r \h">
              <w:r>
                <w:t>2.18.105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="CT_TblGridCol"&gt;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>="</w:t>
      </w:r>
      <w:hyperlink r:id="rId12">
        <w:r>
          <w:rPr>
            <w:rStyle w:val="Hyperlink"/>
          </w:rPr>
          <w:t>w</w:t>
        </w:r>
      </w:hyperlink>
      <w:r>
        <w:t xml:space="preserve">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ST_TwipsMeasure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le.docx" TargetMode="External"/><Relationship Id="rId9" Type="http://schemas.openxmlformats.org/officeDocument/2006/relationships/hyperlink" Target="between.docx" TargetMode="External"/><Relationship Id="rId10" Type="http://schemas.openxmlformats.org/officeDocument/2006/relationships/hyperlink" Target="start.docx" TargetMode="External"/><Relationship Id="rId11" Type="http://schemas.openxmlformats.org/officeDocument/2006/relationships/hyperlink" Target="tblGrid.docx" TargetMode="External"/><Relationship Id="rId12" Type="http://schemas.openxmlformats.org/officeDocument/2006/relationships/hyperlink" Target="w.docx" TargetMode="External"/><Relationship Id="rId13" Type="http://schemas.openxmlformats.org/officeDocument/2006/relationships/hyperlink" Target="ST_TwipsMeasure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