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43_1" w:id="100001"/>
      <w:bookmarkStart w:name="booke47b299a-3ff4-4f24-96c6-558bbcf83f72_1" w:id="100002"/>
      <w:r>
        <w:t/>
      </w:r>
      <w:hyperlink r:id="rId8">
        <w:r>
          <w:rPr>
            <w:rStyle w:val="Hyperlink"/>
          </w:rPr>
          <w:t>jc</w:t>
        </w:r>
      </w:hyperlink>
      <w:r>
        <w:t/>
      </w:r>
      <w:r>
        <w:t xml:space="preserve"> (Table Row Alignment)</w:t>
      </w:r>
      <w:bookmarkEnd w:id="100001"/>
    </w:p>
    <w:bookmarkEnd w:id="100002"/>
    <w:p w:rsidRDefault="00476CD1" w:rsidP="00476CD1" w:rsidR="00476CD1">
      <w:r>
        <w:t xml:space="preserve">This element specifies the alignment of a single row in the parent </w:t>
      </w:r>
      <w:hyperlink r:id="rId9">
        <w:r>
          <w:rPr>
            <w:rStyle w:val="Hyperlink"/>
          </w:rPr>
          <w:t>table</w:t>
        </w:r>
      </w:hyperlink>
      <w:r>
        <w:t xml:space="preserve"> with respect to the text margins in the current section. When a </w:t>
      </w:r>
      <w:hyperlink r:id="rId9">
        <w:r>
          <w:rPr>
            <w:rStyle w:val="Hyperlink"/>
          </w:rPr>
          <w:t>table</w:t>
        </w:r>
      </w:hyperlink>
      <w:r>
        <w:t xml:space="preserve"> is placed in a WordprocessingML document that does not have the same width as the margins, this property is used to determine how a specific row in that </w:t>
      </w:r>
      <w:hyperlink r:id="rId9">
        <w:r>
          <w:rPr>
            <w:rStyle w:val="Hyperlink"/>
          </w:rPr>
          <w:t>table</w:t>
        </w:r>
      </w:hyperlink>
      <w:r>
        <w:t xml:space="preserve"> is positioned with respect to those margins. The interpretation of property is reversed if the parent </w:t>
      </w:r>
      <w:hyperlink r:id="rId9">
        <w:r>
          <w:rPr>
            <w:rStyle w:val="Hyperlink"/>
          </w:rPr>
          <w:t>table</w:t>
        </w:r>
      </w:hyperlink>
      <w:r>
        <w:t xml:space="preserve"> is right to left using the </w:t>
      </w:r>
      <w:hyperlink r:id="rId10">
        <w:r>
          <w:rPr>
            <w:rStyle w:val="Hyperlink"/>
          </w:rPr>
          <w:t>bidiVisual</w:t>
        </w:r>
      </w:hyperlink>
      <w:r>
        <w:t xml:space="preserve"> element (§</w:t>
      </w:r>
      <w:fldSimple w:instr=" REF book5e879a62-9f1e-4b45-b2ff-53223d89b376 \w \h ">
        <w:r>
          <w:t>2.4.1</w:t>
        </w:r>
      </w:fldSimple>
      <w:r>
        <w:t>).</w:t>
      </w:r>
    </w:p>
    <w:p w:rsidRDefault="00476CD1" w:rsidP="00476CD1" w:rsidR="00476CD1">
      <w:r>
        <w:t xml:space="preserve">If this property is omitted on a </w:t>
      </w:r>
      <w:hyperlink r:id="rId9">
        <w:r>
          <w:rPr>
            <w:rStyle w:val="Hyperlink"/>
          </w:rPr>
          <w:t>table</w:t>
        </w:r>
      </w:hyperlink>
      <w:r>
        <w:t xml:space="preserve">, then the justification shall be determined by the default set of </w:t>
      </w:r>
      <w:hyperlink r:id="rId9">
        <w:r>
          <w:rPr>
            <w:rStyle w:val="Hyperlink"/>
          </w:rPr>
          <w:t>table</w:t>
        </w:r>
      </w:hyperlink>
      <w:r>
        <w:t xml:space="preserve"> properties on the parent table.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</w:t>
      </w:r>
      <w:hyperlink r:id="rId9">
        <w:r>
          <w:rPr>
            <w:rStyle w:val="Hyperlink"/>
          </w:rPr>
          <w:t>table</w:t>
        </w:r>
      </w:hyperlink>
      <w:r>
        <w:t xml:space="preserve">, centered on the text margins with its second rows justified to the left margin by a </w:t>
      </w:r>
      <w:hyperlink r:id="rId9">
        <w:r>
          <w:rPr>
            <w:rStyle w:val="Hyperlink"/>
          </w:rPr>
          <w:t>table</w:t>
        </w:r>
      </w:hyperlink>
      <w:r>
        <w:t xml:space="preserve"> row level justification:</w:t>
      </w:r>
    </w:p>
    <w:tbl>
      <w:tblPr>
        <w:tblStyle w:val="TableGrid"/>
        <w:tblW w:type="auto" w:w="0"/>
        <w:jc w:val="center"/>
        <w:tblLook w:val="04A0" w:noVBand="1" w:noHBand="0" w:lastColumn="0" w:firstColumn="1" w:lastRow="0" w:firstRow="1"/>
      </w:tblPr>
      <w:tblGrid>
        <w:gridCol w:w="2206"/>
        <w:gridCol w:w="2207"/>
        <w:gridCol w:w="2207"/>
      </w:tblGrid>
      <w:tr w:rsidTr="002E5918" w:rsidR="00476CD1">
        <w:trPr>
          <w:jc w:val="center"/>
        </w:trPr>
        <w:tc>
          <w:tcPr>
            <w:tcW w:type="dxa" w:w="2206"/>
          </w:tcPr>
          <w:p w:rsidRDefault="00476CD1" w:rsidP="002E5918" w:rsidR="00476CD1"/>
        </w:tc>
        <w:tc>
          <w:tcPr>
            <w:tcW w:type="dxa" w:w="2207"/>
          </w:tcPr>
          <w:p w:rsidRDefault="00476CD1" w:rsidP="002E5918" w:rsidR="00476CD1"/>
        </w:tc>
        <w:tc>
          <w:tcPr>
            <w:tcW w:type="dxa" w:w="2207"/>
          </w:tcPr>
          <w:p w:rsidRDefault="00476CD1" w:rsidP="002E5918" w:rsidR="00476CD1"/>
        </w:tc>
      </w:tr>
      <w:tr w:rsidTr="002E5918" w:rsidR="00476CD1">
        <w:tblPrEx>
          <w:jc w:val="left"/>
        </w:tblPrEx>
        <w:tc>
          <w:tcPr>
            <w:tcW w:type="dxa" w:w="2206"/>
          </w:tcPr>
          <w:p w:rsidRDefault="00476CD1" w:rsidP="002E5918" w:rsidR="00476CD1"/>
        </w:tc>
        <w:tc>
          <w:tcPr>
            <w:tcW w:type="dxa" w:w="2207"/>
          </w:tcPr>
          <w:p w:rsidRDefault="00476CD1" w:rsidP="002E5918" w:rsidR="00476CD1"/>
        </w:tc>
        <w:tc>
          <w:tcPr>
            <w:tcW w:type="dxa" w:w="2207"/>
          </w:tcPr>
          <w:p w:rsidRDefault="00476CD1" w:rsidP="002E5918" w:rsidR="00476CD1"/>
        </w:tc>
      </w:tr>
      <w:tr w:rsidTr="002E5918" w:rsidR="00476CD1">
        <w:trPr>
          <w:jc w:val="center"/>
        </w:trPr>
        <w:tc>
          <w:tcPr>
            <w:tcW w:type="dxa" w:w="2206"/>
          </w:tcPr>
          <w:p w:rsidRDefault="00476CD1" w:rsidP="002E5918" w:rsidR="00476CD1"/>
        </w:tc>
        <w:tc>
          <w:tcPr>
            <w:tcW w:type="dxa" w:w="2207"/>
          </w:tcPr>
          <w:p w:rsidRDefault="00476CD1" w:rsidP="002E5918" w:rsidR="00476CD1"/>
        </w:tc>
        <w:tc>
          <w:tcPr>
            <w:tcW w:type="dxa" w:w="2207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That row level setting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jc</w:t>
        </w:r>
      </w:hyperlink>
      <w:r>
        <w:t xml:space="preserve"> w:val="</w:t>
      </w:r>
      <w:hyperlink r:id="rId12">
        <w:r>
          <w:rPr>
            <w:rStyle w:val="Hyperlink"/>
          </w:rPr>
          <w:t>left</w:t>
        </w:r>
      </w:hyperlink>
      <w:r>
        <w:t>"/&gt;</w:t>
      </w:r>
      <w:r>
        <w:br/>
      </w:r>
      <w:r>
        <w:t>&lt;/w:</w:t>
      </w:r>
      <w:hyperlink r:id="rId11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jc</w:t>
        </w:r>
      </w:hyperlink>
      <w:r>
        <w:t/>
      </w:r>
      <w:r>
        <w:t xml:space="preserve"> element specifies that the rows which are part of the </w:t>
      </w:r>
      <w:hyperlink r:id="rId9">
        <w:r>
          <w:rPr>
            <w:rStyle w:val="Hyperlink"/>
          </w:rPr>
          <w:t>table</w:t>
        </w:r>
      </w:hyperlink>
      <w:r>
        <w:t xml:space="preserve"> properties exception </w:t>
      </w:r>
      <w:hyperlink r:id="rId9">
        <w:r>
          <w:rPr>
            <w:rStyle w:val="Hyperlink"/>
          </w:rPr>
          <w:t>table</w:t>
        </w:r>
      </w:hyperlink>
      <w:r>
        <w:t xml:space="preserve"> shall be </w:t>
      </w:r>
      <w:r>
        <w:t>left</w:t>
      </w:r>
      <w:r>
        <w:t xml:space="preserve"> aligned with respect to the text margins.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e4f8637-8132-4e69-a542-7a0851f168b1 \r \h">
              <w:r>
                <w:t>2.4.79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(Alignment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justification which should be applied to the parent </w:t>
            </w:r>
            <w:hyperlink r:id="rId13">
              <w:r>
                <w:rPr>
                  <w:rStyle w:val="Hyperlink"/>
                </w:rPr>
                <w:t>object</w:t>
              </w:r>
            </w:hyperlink>
            <w:r>
              <w:t xml:space="preserve"> within a document.</w:t>
            </w:r>
          </w:p>
          <w:p w:rsidRDefault="00476CD1" w:rsidP="002E5918" w:rsidR="00476CD1"/>
          <w:p w:rsidRDefault="00476CD1" w:rsidP="002E5918" w:rsidR="00476CD1">
            <w:r>
              <w:t>The possible values (see below) for this attribute are always specified relative to the page, and do not change semantic from right-to-left and left-to-right documents.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paragraph in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jc</w:t>
              </w:r>
            </w:hyperlink>
            <w:r>
              <w:t xml:space="preserve"> w:val="</w:t>
            </w:r>
            <w:hyperlink r:id="rId15">
              <w:r>
                <w:rPr>
                  <w:rStyle w:val="Hyperlink"/>
                </w:rPr>
                <w:t>right</w:t>
              </w:r>
            </w:hyperlink>
            <w:r>
              <w:t>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paragraph is now right justified on the page, regardless of the paragraph or section settings.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ST_Jc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9a5c74e-8a50-4194-a8db-9f545c7fb53b \r \h">
              <w:r>
                <w:t>2.18.50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="CT_Jc"&gt;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ST_Jc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jc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bidiVisual.docx" TargetMode="External"/><Relationship Id="rId11" Type="http://schemas.openxmlformats.org/officeDocument/2006/relationships/hyperlink" Target="trPr.docx" TargetMode="External"/><Relationship Id="rId12" Type="http://schemas.openxmlformats.org/officeDocument/2006/relationships/hyperlink" Target="left.docx" TargetMode="External"/><Relationship Id="rId13" Type="http://schemas.openxmlformats.org/officeDocument/2006/relationships/hyperlink" Target="object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right.docx" TargetMode="External"/><Relationship Id="rId16" Type="http://schemas.openxmlformats.org/officeDocument/2006/relationships/hyperlink" Target="ST_Jc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