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1_1" w:id="100001"/>
      <w:bookmarkStart w:name="bookd1df8cf4-89f7-42d8-8792-2325a9c88961_1" w:id="100002"/>
      <w:r>
        <w:t/>
      </w:r>
      <w:hyperlink r:id="rId8">
        <w:r>
          <w:rPr>
            <w:rStyle w:val="Hyperlink"/>
          </w:rPr>
          <w:t>lid</w:t>
        </w:r>
      </w:hyperlink>
      <w:r>
        <w:t/>
      </w:r>
      <w:r>
        <w:t xml:space="preserve"> (Language ID for Phonetic Guide)</w:t>
      </w:r>
      <w:bookmarkEnd w:id="100001"/>
    </w:p>
    <w:bookmarkEnd w:id="100002"/>
    <w:p w:rsidRDefault="00476CD1" w:rsidP="00476CD1" w:rsidR="00476CD1">
      <w:r>
        <w:t>This element specifies the language which shall be for this phonetic guide.</w:t>
      </w:r>
    </w:p>
    <w:p w:rsidRDefault="00476CD1" w:rsidP="00476CD1" w:rsidR="00476CD1">
      <w:r>
        <w:t>[</w:t>
      </w:r>
      <w:r>
        <w:t>Example</w:t>
      </w:r>
      <w:r>
        <w:t>: Consider a run of phonetic guide text which is using Japanese as it language.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rubyPr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8">
        <w:r>
          <w:rPr>
            <w:rStyle w:val="Hyperlink"/>
          </w:rPr>
          <w:t>lid</w:t>
        </w:r>
      </w:hyperlink>
      <w:r>
        <w:t xml:space="preserve"> w:val="ja-JP"/&gt;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rubyPr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lid</w:t>
        </w:r>
      </w:hyperlink>
      <w:r>
        <w:t/>
      </w:r>
      <w:r>
        <w:t xml:space="preserve"> property is </w:t>
      </w:r>
      <w:r>
        <w:t>ja-JP</w:t>
      </w:r>
      <w:r>
        <w:t xml:space="preserve"> for the phonetic guide, so the phonetic guide is specified to be Japanese.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rubyPr</w:t>
              </w:r>
            </w:hyperlink>
            <w:r>
              <w:t/>
            </w:r>
            <w:r>
              <w:t xml:space="preserve"> (§</w:t>
            </w:r>
            <w:fldSimple w:instr="REF book9ce1679b-cd08-409f-88ff-108f282d8739 \r \h">
              <w:r>
                <w:t>2.3.3.27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(Language Code)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an ISO 639-1 letter code or 4 digit hexadecimal code for a specific language. </w:t>
            </w:r>
          </w:p>
          <w:p w:rsidRDefault="00476CD1" w:rsidP="002E5918" w:rsidR="00476CD1"/>
          <w:p w:rsidRDefault="00476CD1" w:rsidP="002E5918" w:rsidR="00476CD1">
            <w:r>
              <w:t xml:space="preserve">This code is interpreted in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an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which shall specify the English(Canada) language. That </w:t>
            </w:r>
            <w:hyperlink r:id="rId11">
              <w:r>
                <w:rPr>
                  <w:rStyle w:val="Hyperlink"/>
                </w:rPr>
                <w:t>object</w:t>
              </w:r>
            </w:hyperlink>
            <w:r>
              <w:t xml:space="preserve"> would use the ISO 639-1 letter code of </w:t>
            </w:r>
            <w:r>
              <w:t>en-CA</w:t>
            </w:r>
            <w:r>
              <w:t xml:space="preserve"> to specify this language.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ST_Lang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75c4935-e012-4a77-a3d4-a15c367fa026 \r \h">
              <w:r>
                <w:t>2.18.51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="CT_Lang"&gt;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ST_Lang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id.docx" TargetMode="External"/><Relationship Id="rId9" Type="http://schemas.openxmlformats.org/officeDocument/2006/relationships/hyperlink" Target="rubyP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object.docx" TargetMode="External"/><Relationship Id="rId12" Type="http://schemas.openxmlformats.org/officeDocument/2006/relationships/hyperlink" Target="ST_Lang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