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6_1" w:id="100001"/>
      <w:bookmarkStart w:name="book381eb477-4714-43f8-b2a8-851ddc726ce2_1" w:id="100002"/>
      <w:r>
        <w:t/>
      </w:r>
      <w:hyperlink r:id="rId8">
        <w:r>
          <w:rPr>
            <w:rStyle w:val="Hyperlink"/>
          </w:rPr>
          <w:t>lid</w:t>
        </w:r>
      </w:hyperlink>
      <w:r>
        <w:t/>
      </w:r>
      <w:r>
        <w:t xml:space="preserve"> (Date Picker Language ID)</w:t>
      </w:r>
      <w:bookmarkEnd w:id="100001"/>
    </w:p>
    <w:bookmarkEnd w:id="100002"/>
    <w:p w:rsidRDefault="00476CD1" w:rsidP="00476CD1" w:rsidR="00476CD1">
      <w:r>
        <w:t xml:space="preserve">This element specifies the language ID which shall be used for displaying a </w:t>
      </w:r>
      <w:hyperlink r:id="rId9">
        <w:r>
          <w:rPr>
            <w:rStyle w:val="Hyperlink"/>
          </w:rPr>
          <w:t>calendar</w:t>
        </w:r>
      </w:hyperlink>
      <w:r>
        <w:t xml:space="preserve"> for the current date picker structured document </w:t>
      </w:r>
      <w:hyperlink r:id="rId10">
        <w:r>
          <w:rPr>
            <w:rStyle w:val="Hyperlink"/>
          </w:rPr>
          <w:t>tag</w:t>
        </w:r>
      </w:hyperlink>
      <w:r>
        <w:t>, if a user interface is present for the structured document tag.</w:t>
      </w:r>
    </w:p>
    <w:p w:rsidRDefault="00476CD1" w:rsidP="00476CD1" w:rsidR="00476CD1">
      <w:r>
        <w:t>If this element is omitted, then the language ID shall be the language ID of the run contents of the parent structured document tag.</w:t>
      </w:r>
    </w:p>
    <w:p w:rsidRDefault="00476CD1" w:rsidP="00476CD1" w:rsidR="00476CD1">
      <w:r>
        <w:t>[</w:t>
      </w:r>
      <w:r>
        <w:t>Example</w:t>
      </w:r>
      <w:r>
        <w:t xml:space="preserve">: Consider the following structured document </w:t>
      </w:r>
      <w:hyperlink r:id="rId10">
        <w:r>
          <w:rPr>
            <w:rStyle w:val="Hyperlink"/>
          </w:rPr>
          <w:t>tag</w:t>
        </w:r>
      </w:hyperlink>
      <w:r>
        <w:t xml:space="preserve"> properties: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&lt;w:date w:fullDate="01-01-2006T06:30:00Z"&gt;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lid</w:t>
        </w:r>
      </w:hyperlink>
      <w:r>
        <w:t xml:space="preserve"> w:val="ja-JP"/&gt;</w:t>
      </w:r>
      <w:r>
        <w:br/>
      </w:r>
      <w:r>
        <w:t xml:space="preserve">  &lt;/w:date&gt;</w:t>
      </w:r>
      <w:r>
        <w:br/>
      </w:r>
      <w:r>
        <w:t>&lt;/w:</w:t>
      </w:r>
      <w:hyperlink r:id="rId11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calendar</w:t>
        </w:r>
      </w:hyperlink>
      <w:r>
        <w:t xml:space="preserve"> language ID for a </w:t>
      </w:r>
      <w:hyperlink r:id="rId9">
        <w:r>
          <w:rPr>
            <w:rStyle w:val="Hyperlink"/>
          </w:rPr>
          <w:t>calendar</w:t>
        </w:r>
      </w:hyperlink>
      <w:r>
        <w:t xml:space="preserve"> which may be displayed in the document shall be the default </w:t>
      </w:r>
      <w:hyperlink r:id="rId9">
        <w:r>
          <w:rPr>
            <w:rStyle w:val="Hyperlink"/>
          </w:rPr>
          <w:t>calendar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for the Japanese (Japan) language </w:t>
      </w:r>
      <w:hyperlink r:id="rId12">
        <w:r>
          <w:rPr>
            <w:rStyle w:val="Hyperlink"/>
          </w:rPr>
          <w:t>format</w:t>
        </w:r>
      </w:hyperlink>
      <w:r>
        <w:t xml:space="preserve"> (</w:t>
      </w:r>
      <w:r>
        <w:t>ja-JP</w:t>
      </w:r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date</w:t>
            </w:r>
            <w:r>
              <w:t xml:space="preserve"> (§</w:t>
            </w:r>
            <w:fldSimple w:instr="REF book25a4387e-e7c0-4f37-80d5-37cf4174649e \r \h">
              <w:r>
                <w:t>2.5.2.7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(Language Code)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an ISO 639-1 letter code or 4 digit hexadecimal code for a specific language. </w:t>
            </w:r>
          </w:p>
          <w:p w:rsidRDefault="00476CD1" w:rsidP="002E5918" w:rsidR="00476CD1"/>
          <w:p w:rsidRDefault="00476CD1" w:rsidP="002E5918" w:rsidR="00476CD1">
            <w:r>
              <w:t xml:space="preserve">This code is interpreted in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14">
              <w:r>
                <w:rPr>
                  <w:rStyle w:val="Hyperlink"/>
                </w:rPr>
                <w:t>object</w:t>
              </w:r>
            </w:hyperlink>
            <w:r>
              <w:t xml:space="preserve"> which shall specify the English(Canada) language. That </w:t>
            </w:r>
            <w:hyperlink r:id="rId14">
              <w:r>
                <w:rPr>
                  <w:rStyle w:val="Hyperlink"/>
                </w:rPr>
                <w:t>object</w:t>
              </w:r>
            </w:hyperlink>
            <w:r>
              <w:t xml:space="preserve"> would use the ISO 639-1 letter code of </w:t>
            </w:r>
            <w:r>
              <w:t>en-CA</w:t>
            </w:r>
            <w:r>
              <w:t xml:space="preserve"> to specify this language.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="CT_Lang"&gt;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ST_Lang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id.docx" TargetMode="External"/><Relationship Id="rId9" Type="http://schemas.openxmlformats.org/officeDocument/2006/relationships/hyperlink" Target="calendar.docx" TargetMode="External"/><Relationship Id="rId10" Type="http://schemas.openxmlformats.org/officeDocument/2006/relationships/hyperlink" Target="tag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object.docx" TargetMode="External"/><Relationship Id="rId15" Type="http://schemas.openxmlformats.org/officeDocument/2006/relationships/hyperlink" Target="ST_La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