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12_1" w:id="100001"/>
      <w:bookmarkStart w:name="bookc3d484e1-be73-4c35-a720-d69cc23c7c6c_1" w:id="100002"/>
      <w:r>
        <w:t>mainDocumentType</w:t>
      </w:r>
      <w:r>
        <w:t xml:space="preserve"> (Source Document Type)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type</w:t>
        </w:r>
      </w:hyperlink>
      <w:r>
        <w:t xml:space="preserve"> of a given WordprocessingML source document.</w:t>
      </w:r>
    </w:p>
    <w:p w:rsidRDefault="00476CD1" w:rsidP="00476CD1" w:rsidR="00476CD1">
      <w:r>
        <w:t xml:space="preserve">If this element is omitted, then its value shall be assumed to be </w:t>
      </w:r>
      <w:r>
        <w:t>formLetters</w:t>
      </w:r>
      <w:r>
        <w:t>.</w:t>
      </w:r>
    </w:p>
    <w:p w:rsidRDefault="00476CD1" w:rsidP="00476CD1" w:rsidR="00476CD1">
      <w:r>
        <w:t>[</w:t>
      </w:r>
      <w:r>
        <w:t>Note</w:t>
      </w:r>
      <w:r>
        <w:t xml:space="preserve">: This element is generally used in conjunction with the </w:t>
      </w:r>
      <w:hyperlink r:id="rId9">
        <w:r>
          <w:rPr>
            <w:rStyle w:val="Hyperlink"/>
          </w:rPr>
          <w:t>behavior</w:t>
        </w:r>
      </w:hyperlink>
      <w:r>
        <w:t xml:space="preserve"> of an application to customize aspects of the mail merge user interface and experience independent of the WordprocessingML file format. For example, if a given WordprocessingML merged document contains a </w:t>
      </w:r>
      <w:r>
        <w:t>mainDocumentType</w:t>
      </w:r>
      <w:r>
        <w:t xml:space="preserve"> element with its </w:t>
      </w:r>
      <w:r>
        <w:t>val</w:t>
      </w:r>
      <w:r>
        <w:t xml:space="preserve"> attribute equal to </w:t>
      </w:r>
      <w:r>
        <w:t>envelopes</w:t>
      </w:r>
      <w:r>
        <w:t>, the hosting application may surface a piece of user interface specific to creating envelopes when the given document is opened.</w:t>
      </w:r>
    </w:p>
    <w:p w:rsidRDefault="00476CD1" w:rsidP="00476CD1" w:rsidR="00476CD1">
      <w:r>
        <w:t xml:space="preserve">In addition, what a hosting application does with the documents that </w:t>
      </w:r>
      <w:hyperlink r:id="rId10">
        <w:r>
          <w:rPr>
            <w:rStyle w:val="Hyperlink"/>
          </w:rPr>
          <w:t>result</w:t>
        </w:r>
      </w:hyperlink>
      <w:r>
        <w:t xml:space="preserve"> from importing external data into specified fields can be determined based on the </w:t>
      </w:r>
      <w:r>
        <w:t>mainDocumentType</w:t>
      </w:r>
      <w:r>
        <w:t xml:space="preserve"> element, but other than this, is independent of a given merged document's WordprocessingML. For example, if a given merged WordprocessingML document contains a </w:t>
      </w:r>
      <w:r>
        <w:t>mainDocumentType</w:t>
      </w:r>
      <w:r>
        <w:t xml:space="preserve"> element with its </w:t>
      </w:r>
      <w:r>
        <w:t>val</w:t>
      </w:r>
      <w:r>
        <w:t xml:space="preserve"> attribute equal to </w:t>
      </w:r>
      <w:r>
        <w:t>email</w:t>
      </w:r>
      <w:r>
        <w:t>, the hosting application may call a email service after importing external data into specified fields, in order to generate emails containing the resulting documents.</w:t>
      </w:r>
    </w:p>
    <w:p w:rsidRDefault="00476CD1" w:rsidP="00476CD1" w:rsidR="00476CD1">
      <w:r>
        <w:t xml:space="preserve">WordprocessingML simply provides the </w:t>
      </w:r>
      <w:r>
        <w:t>mainDocumentType</w:t>
      </w:r>
      <w:r>
        <w:t xml:space="preserve"> that can serve as a trigger for an application to surface user interface specific to a </w:t>
      </w:r>
      <w:hyperlink r:id="rId8">
        <w:r>
          <w:rPr>
            <w:rStyle w:val="Hyperlink"/>
          </w:rPr>
          <w:t>type</w:t>
        </w:r>
      </w:hyperlink>
      <w:r>
        <w:t xml:space="preserve"> of mail merge.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below: 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mailMerge</w:t>
        </w:r>
      </w:hyperlink>
      <w:r>
        <w:t>&gt;</w:t>
      </w:r>
      <w:r>
        <w:br/>
      </w:r>
      <w:r>
        <w:t xml:space="preserve">  &lt;w:mainDocumentType w:val="formLetters" /&gt;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mailMerge</w:t>
        </w:r>
      </w:hyperlink>
      <w:r>
        <w:t>&gt;</w:t>
      </w:r>
    </w:p>
    <w:p w:rsidRDefault="00476CD1" w:rsidP="00476CD1" w:rsidR="00476CD1">
      <w:r>
        <w:t xml:space="preserve">In this example, the source document is of the </w:t>
      </w:r>
      <w:r>
        <w:t>formLetters</w:t>
      </w:r>
      <w:r>
        <w:t xml:space="preserve"> </w:t>
      </w:r>
      <w:hyperlink r:id="rId8">
        <w:r>
          <w:rPr>
            <w:rStyle w:val="Hyperlink"/>
          </w:rPr>
          <w:t>type</w:t>
        </w:r>
      </w:hyperlink>
      <w:r>
        <w:t xml:space="preserve">, as specified by the </w:t>
      </w:r>
      <w:r>
        <w:t xml:space="preserve">mainDocumentType </w:t>
      </w:r>
      <w:r>
        <w:t xml:space="preserve">element's </w:t>
      </w:r>
      <w:r>
        <w:t>val</w:t>
      </w:r>
      <w:r>
        <w:t xml:space="preserve"> attribute being equal to </w:t>
      </w:r>
      <w:r>
        <w:t>formLetters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(Mail Merge Source Document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source document which is specified by the given WordprocessingML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WordprocessingML below: 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&lt;w:mainDocumentType w:val="formLetters" /&gt;</w:t>
            </w:r>
          </w:p>
          <w:p w:rsidRDefault="00476CD1" w:rsidP="002E5918" w:rsidR="00476CD1"/>
          <w:p w:rsidRDefault="00476CD1" w:rsidP="002E5918" w:rsidR="00476CD1">
            <w:r>
              <w:t xml:space="preserve">This WordprocessingML specifies that a given source document is a </w:t>
            </w:r>
            <w:r>
              <w:t>formLetters</w:t>
            </w:r>
            <w:r>
              <w:t xml:space="preserve"> document. This setting implies nothing about the file, but may be interpreted by an application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ST_MailMergeDocType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fb1376d-9b91-40a3-bed0-efdf6ef9f6df \r \h">
              <w:r>
                <w:t>2.18.61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="CT_MailMergeDocType"&gt;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ST_MailMergeDocType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result.docx" TargetMode="External"/><Relationship Id="rId11" Type="http://schemas.openxmlformats.org/officeDocument/2006/relationships/hyperlink" Target="mailMerge.docx" TargetMode="External"/><Relationship Id="rId12" Type="http://schemas.openxmlformats.org/officeDocument/2006/relationships/hyperlink" Target="ST_MailMergeDocTyp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