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7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52_1" w:id="100001"/>
      <w:bookmarkStart w:name="booka805d9de-a88f-4def-bf8d-d61eed912d5e_1" w:id="100002"/>
      <w:r>
        <w:t>marW</w:t>
      </w:r>
      <w:r>
        <w:t xml:space="preserve"> (Left and Right Margin for Frame)</w:t>
      </w:r>
      <w:bookmarkEnd w:id="100001"/>
    </w:p>
    <w:bookmarkEnd w:id="100002"/>
    <w:p w:rsidRDefault="00476CD1" w:rsidP="00476CD1" w:rsidR="00476CD1">
      <w:r>
        <w:t xml:space="preserve">This element specifies the left and right margin height for a single </w:t>
      </w:r>
      <w:hyperlink r:id="rId9">
        <w:r>
          <w:rPr>
            <w:rStyle w:val="Hyperlink"/>
          </w:rPr>
          <w:t>frame</w:t>
        </w:r>
      </w:hyperlink>
      <w:r>
        <w:t xml:space="preserve"> in a </w:t>
      </w:r>
      <w:hyperlink r:id="rId10">
        <w:r>
          <w:rPr>
            <w:rStyle w:val="Hyperlink"/>
          </w:rPr>
          <w:t>frameset</w:t>
        </w:r>
      </w:hyperlink>
      <w:r>
        <w:t xml:space="preserve"> document, as follows:</w:t>
      </w:r>
    </w:p>
    <w:p w:rsidRDefault="00476CD1" w:rsidP="00476CD1" w:rsidR="00476CD1">
      <w:r>
        <w:drawing>
          <wp:inline distR="0" distL="0" distB="0" distT="0">
            <wp:extent cy="3314700" cx="3429000"/>
            <wp:effectExtent b="0" r="0" t="0" l="0"/>
            <wp:docPr name="Picture 341" id="9547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4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314700" cx="34290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This height is expressed in pixels.</w:t>
      </w:r>
    </w:p>
    <w:p w:rsidRDefault="00476CD1" w:rsidP="00476CD1" w:rsidR="00476CD1">
      <w:r>
        <w:t>If this element is omitted, then no left or right margin shall be used for this frame.</w:t>
      </w:r>
    </w:p>
    <w:p w:rsidRDefault="00476CD1" w:rsidP="00476CD1" w:rsidR="00476CD1">
      <w:r>
        <w:t>[</w:t>
      </w:r>
      <w:r>
        <w:t>Example</w:t>
      </w:r>
      <w:r>
        <w:t xml:space="preserve">: Consider a document that has a </w:t>
      </w:r>
      <w:hyperlink r:id="rId9">
        <w:r>
          <w:rPr>
            <w:rStyle w:val="Hyperlink"/>
          </w:rPr>
          <w:t>frame</w:t>
        </w:r>
      </w:hyperlink>
      <w:r>
        <w:t>, where the frame's margins have been specified and is represented as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&lt;w:marW w:val="294"/&gt;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r>
        <w:t xml:space="preserve">The </w:t>
      </w:r>
      <w:r>
        <w:t>marW</w:t>
      </w:r>
      <w:r>
        <w:t xml:space="preserve"> element has a </w:t>
      </w:r>
      <w:r>
        <w:t>val</w:t>
      </w:r>
      <w:r>
        <w:t xml:space="preserve"> attribute value of </w:t>
      </w:r>
      <w:r>
        <w:t>294</w:t>
      </w:r>
      <w:r>
        <w:t xml:space="preserve">, which specifies that this </w:t>
      </w:r>
      <w:hyperlink r:id="rId9">
        <w:r>
          <w:rPr>
            <w:rStyle w:val="Hyperlink"/>
          </w:rPr>
          <w:t>frame</w:t>
        </w:r>
      </w:hyperlink>
      <w:r>
        <w:t xml:space="preserve"> has a left and right margin value of </w:t>
      </w:r>
      <w:r>
        <w:t>294</w:t>
      </w:r>
      <w:r>
        <w:t xml:space="preserve"> pixels, resulting in 294 pixels of space </w:t>
      </w:r>
      <w:hyperlink r:id="rId11">
        <w:r>
          <w:rPr>
            <w:rStyle w:val="Hyperlink"/>
          </w:rPr>
          <w:t>between</w:t>
        </w:r>
      </w:hyperlink>
      <w:r>
        <w:t xml:space="preserve"> the content and the left and right margins of the frame.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frame</w:t>
              </w:r>
            </w:hyperlink>
            <w:r>
              <w:t/>
            </w:r>
            <w:r>
              <w:t xml:space="preserve"> (§</w:t>
            </w:r>
            <w:fldSimple w:instr="REF book20e1baa4-31b7-4c12-9938-3058db96db82 \r \h">
              <w:r>
                <w:t>2.15.2.16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(Measurement in Pixels)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value whose contents shall contain a positive whole number, whose contents consist of a positive measurement in pixels.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measurement shall be interpreted based on the context of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an attribute value of </w:t>
            </w:r>
            <w:r>
              <w:t>960</w:t>
            </w:r>
            <w:r>
              <w:t xml:space="preserve"> whose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is </w:t>
            </w:r>
            <w:r>
              <w:t/>
            </w:r>
            <w:hyperlink r:id="rId14">
              <w:r>
                <w:rPr>
                  <w:rStyle w:val="Hyperlink"/>
                </w:rPr>
                <w:t>ST_PixelsMeasure</w:t>
              </w:r>
            </w:hyperlink>
            <w:r>
              <w:t/>
            </w:r>
            <w:r>
              <w:t xml:space="preserve">. This attribute value specifies a value of 960 pixels.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ST_PixelsMeasure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05e1db0-52b6-4e2f-b80f-8b6e2fdf3af1 \r \h">
              <w:r>
                <w:t>2.18.74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="CT_PixelsMeasure"&gt;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ST_PixelsMeasure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7.png"></Relationship><Relationship Id="rId9" Type="http://schemas.openxmlformats.org/officeDocument/2006/relationships/hyperlink" Target="frame.docx" TargetMode="External"/><Relationship Id="rId10" Type="http://schemas.openxmlformats.org/officeDocument/2006/relationships/hyperlink" Target="frameset.docx" TargetMode="External"/><Relationship Id="rId11" Type="http://schemas.openxmlformats.org/officeDocument/2006/relationships/hyperlink" Target="between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ST_PixelsMeasur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