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34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55_1" w:id="100001"/>
      <w:bookmarkStart w:name="bookac208f22-abef-4f08-ae83-b74545ee0e46_1" w:id="100002"/>
      <w:r>
        <w:t>noResizeAllowed</w:t>
      </w:r>
      <w:r>
        <w:t xml:space="preserve"> (Frame Cannot Be Resized)</w:t>
      </w:r>
      <w:bookmarkEnd w:id="100001"/>
    </w:p>
    <w:bookmarkEnd w:id="100002"/>
    <w:p w:rsidRDefault="00476CD1" w:rsidP="00476CD1" w:rsidR="00476CD1">
      <w:r>
        <w:t xml:space="preserve">This element specifies whether or not the size of the current </w:t>
      </w:r>
      <w:hyperlink r:id="rId9">
        <w:r>
          <w:rPr>
            <w:rStyle w:val="Hyperlink"/>
          </w:rPr>
          <w:t>frame</w:t>
        </w:r>
      </w:hyperlink>
      <w:r>
        <w:t xml:space="preserve"> shall be modifiable (i.e. whether the </w:t>
      </w:r>
      <w:hyperlink r:id="rId9">
        <w:r>
          <w:rPr>
            <w:rStyle w:val="Hyperlink"/>
          </w:rPr>
          <w:t>frame</w:t>
        </w:r>
      </w:hyperlink>
      <w:r>
        <w:t xml:space="preserve"> can be resized) when the contents of this document are saved as HTML and displayed in a web browser. When this element is set, the size of the </w:t>
      </w:r>
      <w:hyperlink r:id="rId9">
        <w:r>
          <w:rPr>
            <w:rStyle w:val="Hyperlink"/>
          </w:rPr>
          <w:t>frame</w:t>
        </w:r>
      </w:hyperlink>
      <w:r>
        <w:t xml:space="preserve"> shall be set to its current values. This property is analogous to the </w:t>
      </w:r>
      <w:r>
        <w:t>noresize</w:t>
      </w:r>
      <w:r>
        <w:t xml:space="preserve"> attribute on the </w:t>
      </w:r>
      <w:r>
        <w:t/>
      </w:r>
      <w:hyperlink r:id="rId9">
        <w:r>
          <w:rPr>
            <w:rStyle w:val="Hyperlink"/>
          </w:rPr>
          <w:t>frame</w:t>
        </w:r>
      </w:hyperlink>
      <w:r>
        <w:t/>
      </w:r>
      <w:r>
        <w:t xml:space="preserve"> element in HTML.</w:t>
      </w:r>
    </w:p>
    <w:p w:rsidRDefault="00476CD1" w:rsidP="00476CD1" w:rsidR="00476CD1">
      <w:r>
        <w:t xml:space="preserve">If this element is omitted, the size of the </w:t>
      </w:r>
      <w:hyperlink r:id="rId9">
        <w:r>
          <w:rPr>
            <w:rStyle w:val="Hyperlink"/>
          </w:rPr>
          <w:t>frame</w:t>
        </w:r>
      </w:hyperlink>
      <w:r>
        <w:t xml:space="preserve"> shall be modifiable (the </w:t>
      </w:r>
      <w:hyperlink r:id="rId9">
        <w:r>
          <w:rPr>
            <w:rStyle w:val="Hyperlink"/>
          </w:rPr>
          <w:t>frame</w:t>
        </w:r>
      </w:hyperlink>
      <w:r>
        <w:t xml:space="preserve"> may be resized when it is displayed).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which serves as the </w:t>
      </w:r>
      <w:hyperlink r:id="rId10">
        <w:r>
          <w:rPr>
            <w:rStyle w:val="Hyperlink"/>
          </w:rPr>
          <w:t>frameset</w:t>
        </w:r>
      </w:hyperlink>
      <w:r>
        <w:t xml:space="preserve"> container for a </w:t>
      </w:r>
      <w:hyperlink r:id="rId10">
        <w:r>
          <w:rPr>
            <w:rStyle w:val="Hyperlink"/>
          </w:rPr>
          <w:t>frameset</w:t>
        </w:r>
      </w:hyperlink>
      <w:r>
        <w:t xml:space="preserve"> consisting of the following three frames:</w:t>
      </w:r>
    </w:p>
    <w:p w:rsidRDefault="00476CD1" w:rsidP="00476CD1" w:rsidR="00476CD1">
      <w:r>
        <w:drawing>
          <wp:inline distR="0" distL="0" distB="0" distT="0">
            <wp:extent cy="2769870" cx="3552190"/>
            <wp:effectExtent b="0" r="0" t="0" l="0"/>
            <wp:docPr name="Picture 326" id="2404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26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769870" cx="355219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</w:t>
      </w:r>
      <w:hyperlink r:id="rId10">
        <w:r>
          <w:rPr>
            <w:rStyle w:val="Hyperlink"/>
          </w:rPr>
          <w:t>frameset</w:t>
        </w:r>
      </w:hyperlink>
      <w:r>
        <w:t xml:space="preserve"> properties for this document are specified by the following WordprocessingML within the web page settings: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 xml:space="preserve">  &lt;w:</w:t>
      </w:r>
      <w:hyperlink r:id="rId10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…</w:t>
      </w:r>
      <w:r>
        <w:br/>
      </w:r>
      <w:r>
        <w:t xml:space="preserve">    &lt;w:</w:t>
      </w:r>
      <w:hyperlink r:id="rId9">
        <w:r>
          <w:rPr>
            <w:rStyle w:val="Hyperlink"/>
          </w:rPr>
          <w:t>frame</w:t>
        </w:r>
      </w:hyperlink>
      <w:r>
        <w:t>&gt;</w:t>
      </w:r>
      <w:r>
        <w:br/>
      </w:r>
      <w:r>
        <w:t xml:space="preserve">      &lt;w:name w:val="Frame 2" /&gt;</w:t>
      </w:r>
      <w:r>
        <w:br/>
      </w:r>
      <w:r>
        <w:t xml:space="preserve">      &lt;w:noResizeAllowed w:val="true" /&gt;</w:t>
      </w:r>
      <w:r>
        <w:br/>
      </w:r>
      <w:r>
        <w:t xml:space="preserve">    &lt;/w:</w:t>
      </w:r>
      <w:hyperlink r:id="rId9">
        <w:r>
          <w:rPr>
            <w:rStyle w:val="Hyperlink"/>
          </w:rPr>
          <w:t>frame</w:t>
        </w:r>
      </w:hyperlink>
      <w:r>
        <w:t>&gt;</w:t>
      </w:r>
      <w:r>
        <w:br/>
      </w:r>
      <w:r>
        <w:t xml:space="preserve">    …</w:t>
      </w:r>
    </w:p>
    <w:p w:rsidRDefault="00476CD1" w:rsidP="00476CD1" w:rsidR="00476CD1">
      <w:pPr>
        <w:pStyle w:val="c"/>
      </w:pPr>
      <w:r>
        <w:t xml:space="preserve">  &lt;/w:</w:t>
      </w:r>
      <w:hyperlink r:id="rId10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0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r>
        <w:t xml:space="preserve">The </w:t>
      </w:r>
      <w:r>
        <w:t>noResizeAllowed</w:t>
      </w:r>
      <w:r>
        <w:t xml:space="preserve"> element has a </w:t>
      </w:r>
      <w:r>
        <w:t>val</w:t>
      </w:r>
      <w:r>
        <w:t xml:space="preserve"> attribute of </w:t>
      </w:r>
      <w:r>
        <w:t>true</w:t>
      </w:r>
      <w:r>
        <w:t xml:space="preserve">, which specifies that the size of the </w:t>
      </w:r>
      <w:hyperlink r:id="rId9">
        <w:r>
          <w:rPr>
            <w:rStyle w:val="Hyperlink"/>
          </w:rPr>
          <w:t>frame</w:t>
        </w:r>
      </w:hyperlink>
      <w:r>
        <w:t xml:space="preserve"> specified by </w:t>
      </w:r>
      <w:r>
        <w:t>Frame 2</w:t>
      </w:r>
      <w:r>
        <w:t xml:space="preserve"> shall not be modifiable (the two borders which intersect that </w:t>
      </w:r>
      <w:hyperlink r:id="rId9">
        <w:r>
          <w:rPr>
            <w:rStyle w:val="Hyperlink"/>
          </w:rPr>
          <w:t>frame</w:t>
        </w:r>
      </w:hyperlink>
      <w:r>
        <w:t xml:space="preserve"> cannot be resized).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frame</w:t>
              </w:r>
            </w:hyperlink>
            <w:r>
              <w:t/>
            </w:r>
            <w:r>
              <w:t xml:space="preserve"> (§</w:t>
            </w:r>
            <w:fldSimple w:instr="REF book20e1baa4-31b7-4c12-9938-3058db96db82 \r \h">
              <w:r>
                <w:t>2.15.2.16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 xml:space="preserve">="val"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34.png"></Relationship><Relationship Id="rId9" Type="http://schemas.openxmlformats.org/officeDocument/2006/relationships/hyperlink" Target="frame.docx" TargetMode="External"/><Relationship Id="rId10" Type="http://schemas.openxmlformats.org/officeDocument/2006/relationships/hyperlink" Target="frameset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ST_OnOff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