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21_1" w:id="100001"/>
      <w:bookmarkStart w:name="book348d0836-75b8-4090-8a00-d80e0f12afeb_1" w:id="100002"/>
      <w:r>
        <w:t>pageBreakBefore</w:t>
      </w:r>
      <w:r>
        <w:t xml:space="preserve"> (Start Paragraph on Next Page)</w:t>
      </w:r>
      <w:bookmarkEnd w:id="100001"/>
    </w:p>
    <w:bookmarkEnd w:id="100002"/>
    <w:p w:rsidRDefault="00476CD1" w:rsidP="00476CD1" w:rsidR="00476CD1">
      <w:r>
        <w:t xml:space="preserve">This element specifies that when rendering this document in a paginated </w:t>
      </w:r>
      <w:hyperlink r:id="rId12">
        <w:r>
          <w:rPr>
            <w:rStyle w:val="Hyperlink"/>
          </w:rPr>
          <w:t>view</w:t>
        </w:r>
      </w:hyperlink>
      <w:r>
        <w:t xml:space="preserve">, the contents of this paragraph are rendered on the </w:t>
      </w:r>
      <w:hyperlink r:id="rId13">
        <w:r>
          <w:rPr>
            <w:rStyle w:val="Hyperlink"/>
          </w:rPr>
          <w:t>start</w:t>
        </w:r>
      </w:hyperlink>
      <w:r>
        <w:t xml:space="preserve"> of a new page in the document.</w:t>
      </w:r>
    </w:p>
    <w:p w:rsidRDefault="00476CD1" w:rsidP="00476CD1" w:rsidR="00476CD1">
      <w:r>
        <w:t xml:space="preserve">This means that if the contents of the current paragraph would normally be rendered on the middle of a page in the host document, then the paragraph shall be rendered on a new page as if the paragraph was preceded by a page break in the WordprocessingML contents of the document. This property supersedes any use of the </w:t>
      </w:r>
      <w:r>
        <w:t/>
      </w:r>
      <w:hyperlink r:id="rId14">
        <w:r>
          <w:rPr>
            <w:rStyle w:val="Hyperlink"/>
          </w:rPr>
          <w:t>keepNext</w:t>
        </w:r>
      </w:hyperlink>
      <w:r>
        <w:t/>
      </w:r>
      <w:r>
        <w:t xml:space="preserve"> property, so that if any paragraph wishes to be on the same page as this paragraph, they will still be separated by a page break.</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this property shall not be applied.</w:t>
      </w:r>
    </w:p>
    <w:p w:rsidRDefault="00476CD1" w:rsidP="00476CD1" w:rsidR="00476CD1">
      <w:r>
        <w:t>[</w:t>
      </w:r>
      <w:r>
        <w:t>Example</w:t>
      </w:r>
      <w:r>
        <w:t>: Consider the following document with three paragraphs:</w:t>
      </w:r>
    </w:p>
    <w:p w:rsidRDefault="00476CD1" w:rsidP="00476CD1" w:rsidR="00476CD1">
      <w:r>
        <w:drawing>
          <wp:inline distR="0" distL="0" distB="0" distT="0">
            <wp:extent cy="2790825" cx="2162175"/>
            <wp:effectExtent b="0" r="0" t="0" l="0"/>
            <wp:docPr name="Picture 5" id="5247"/>
            <wp:cNvGraphicFramePr>
              <a:graphicFrameLocks noChangeAspect="true"/>
            </wp:cNvGraphicFramePr>
            <a:graphic>
              <a:graphicData uri="http://schemas.openxmlformats.org/drawingml/2006/picture">
                <pic:pic>
                  <pic:nvPicPr>
                    <pic:cNvPr name="Picture 5" id="0"/>
                    <pic:cNvPicPr>
                      <a:picLocks noChangeArrowheads="true" noChangeAspect="true"/>
                    </pic:cNvPicPr>
                  </pic:nvPicPr>
                  <pic:blipFill>
                    <a:blip r:embed="rId8"/>
                    <a:srcRect/>
                    <a:stretch>
                      <a:fillRect/>
                    </a:stretch>
                  </pic:blipFill>
                  <pic:spPr bwMode="auto">
                    <a:xfrm>
                      <a:off y="0" x="0"/>
                      <a:ext cy="2790825" cx="2162175"/>
                    </a:xfrm>
                    <a:prstGeom prst="rect">
                      <a:avLst/>
                    </a:prstGeom>
                    <a:noFill/>
                    <a:ln algn="ctr" cmpd="sng" cap="flat" w="9525">
                      <a:noFill/>
                      <a:prstDash val="solid"/>
                      <a:miter lim="800000"/>
                      <a:headEnd len="med" w="med" type="none"/>
                      <a:tailEnd len="med" w="med" type="none"/>
                    </a:ln>
                    <a:effectLst/>
                  </pic:spPr>
                </pic:pic>
              </a:graphicData>
            </a:graphic>
          </wp:inline>
        </w:drawing>
      </w:r>
      <w:r>
        <w:drawing>
          <wp:inline distR="0" distL="0" distB="0" distT="0">
            <wp:extent cy="2790825" cx="2143125"/>
            <wp:effectExtent b="4191" r="5715" t="3048" l="3048"/>
            <wp:docPr name="Picture 6" id="74610"/>
            <wp:cNvGraphicFramePr>
              <a:graphicFrameLocks noChangeAspect="true"/>
            </wp:cNvGraphicFramePr>
            <a:graphic>
              <a:graphicData uri="http://schemas.openxmlformats.org/drawingml/2006/picture">
                <pic:pic>
                  <pic:nvPicPr>
                    <pic:cNvPr name="Picture 6" id="0"/>
                    <pic:cNvPicPr>
                      <a:picLocks noChangeArrowheads="true" noChangeAspect="true"/>
                    </pic:cNvPicPr>
                  </pic:nvPicPr>
                  <pic:blipFill>
                    <a:blip r:embed="rId9"/>
                    <a:srcRect/>
                    <a:stretch>
                      <a:fillRect/>
                    </a:stretch>
                  </pic:blipFill>
                  <pic:spPr bwMode="auto">
                    <a:xfrm>
                      <a:off y="0" x="0"/>
                      <a:ext cy="2790825" cx="214312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As shown above, the second paragraph is rendered at the bottom of page one. However, a producer can specify that the second paragraph should be displayed at the top of a new page by setting the </w:t>
      </w:r>
      <w:r>
        <w:t>pageBreakBefore</w:t>
      </w:r>
      <w:r>
        <w:t xml:space="preserve"> element as follows:</w:t>
      </w:r>
    </w:p>
    <w:p w:rsidRDefault="00476CD1" w:rsidP="00476CD1" w:rsidR="00476CD1">
      <w:pPr>
        <w:pStyle w:val="c"/>
      </w:pPr>
      <w:r>
        <w:t>&lt;w:</w:t>
      </w:r>
      <w:hyperlink r:id="rId15">
        <w:r>
          <w:rPr>
            <w:rStyle w:val="Hyperlink"/>
          </w:rPr>
          <w:t>pPr</w:t>
        </w:r>
      </w:hyperlink>
      <w:r>
        <w:t>&gt;</w:t>
      </w:r>
    </w:p>
    <w:p w:rsidRDefault="00476CD1" w:rsidP="00476CD1" w:rsidR="00476CD1">
      <w:pPr>
        <w:pStyle w:val="c"/>
      </w:pPr>
      <w:r>
        <w:t xml:space="preserve">  &lt;w:pageBreakBefore/&gt;</w:t>
      </w:r>
    </w:p>
    <w:p w:rsidRDefault="00476CD1" w:rsidP="00476CD1" w:rsidR="00476CD1">
      <w:pPr>
        <w:pStyle w:val="c"/>
      </w:pPr>
      <w:r>
        <w:t>&lt;/w:</w:t>
      </w:r>
      <w:hyperlink r:id="rId15">
        <w:r>
          <w:rPr>
            <w:rStyle w:val="Hyperlink"/>
          </w:rPr>
          <w:t>pPr</w:t>
        </w:r>
      </w:hyperlink>
      <w:r>
        <w:t>&gt;</w:t>
      </w:r>
    </w:p>
    <w:p w:rsidRDefault="00476CD1" w:rsidP="00476CD1" w:rsidR="00476CD1">
      <w:r>
        <w:t>This would ensure that the second paragraph is displayed on a new page:</w:t>
      </w:r>
    </w:p>
    <w:p w:rsidRDefault="00476CD1" w:rsidP="00476CD1" w:rsidR="00476CD1">
      <w:r>
        <w:drawing>
          <wp:inline distR="0" distL="0" distB="0" distT="0">
            <wp:extent cy="2771775" cx="2152650"/>
            <wp:effectExtent b="0" r="0" t="0" l="0"/>
            <wp:docPr name="Picture 7" id="55879"/>
            <wp:cNvGraphicFramePr>
              <a:graphicFrameLocks noChangeAspect="true"/>
            </wp:cNvGraphicFramePr>
            <a:graphic>
              <a:graphicData uri="http://schemas.openxmlformats.org/drawingml/2006/picture">
                <pic:pic>
                  <pic:nvPicPr>
                    <pic:cNvPr name="Picture 7" id="0"/>
                    <pic:cNvPicPr>
                      <a:picLocks noChangeArrowheads="true" noChangeAspect="true"/>
                    </pic:cNvPicPr>
                  </pic:nvPicPr>
                  <pic:blipFill>
                    <a:blip r:embed="rId10"/>
                    <a:srcRect/>
                    <a:stretch>
                      <a:fillRect/>
                    </a:stretch>
                  </pic:blipFill>
                  <pic:spPr bwMode="auto">
                    <a:xfrm>
                      <a:off y="0" x="0"/>
                      <a:ext cy="2771775" cx="2152650"/>
                    </a:xfrm>
                    <a:prstGeom prst="rect">
                      <a:avLst/>
                    </a:prstGeom>
                    <a:noFill/>
                    <a:ln algn="ctr" cmpd="sng" cap="flat" w="9525">
                      <a:noFill/>
                      <a:prstDash val="solid"/>
                      <a:miter lim="800000"/>
                      <a:headEnd len="med" w="med" type="none"/>
                      <a:tailEnd len="med" w="med" type="none"/>
                    </a:ln>
                    <a:effectLst/>
                  </pic:spPr>
                </pic:pic>
              </a:graphicData>
            </a:graphic>
          </wp:inline>
        </w:drawing>
      </w:r>
      <w:r>
        <w:drawing>
          <wp:inline distR="0" distL="0" distB="0" distT="0">
            <wp:extent cy="2771775" cx="2152650"/>
            <wp:effectExtent b="0" r="0" t="0" l="0"/>
            <wp:docPr name="Picture 8" id="88175"/>
            <wp:cNvGraphicFramePr>
              <a:graphicFrameLocks noChangeAspect="true"/>
            </wp:cNvGraphicFramePr>
            <a:graphic>
              <a:graphicData uri="http://schemas.openxmlformats.org/drawingml/2006/picture">
                <pic:pic>
                  <pic:nvPicPr>
                    <pic:cNvPr name="Picture 8" id="0"/>
                    <pic:cNvPicPr>
                      <a:picLocks noChangeArrowheads="true" noChangeAspect="true"/>
                    </pic:cNvPicPr>
                  </pic:nvPicPr>
                  <pic:blipFill>
                    <a:blip r:embed="rId11"/>
                    <a:srcRect/>
                    <a:stretch>
                      <a:fillRect/>
                    </a:stretch>
                  </pic:blipFill>
                  <pic:spPr bwMode="auto">
                    <a:xfrm>
                      <a:off y="0" x="0"/>
                      <a:ext cy="2771775" cx="215265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Since the paragraph is specified to </w:t>
      </w:r>
      <w:hyperlink r:id="rId13">
        <w:r>
          <w:rPr>
            <w:rStyle w:val="Hyperlink"/>
          </w:rPr>
          <w:t>start</w:t>
        </w:r>
      </w:hyperlink>
      <w:r>
        <w:t xml:space="preserve"> on a new page, it begins page two even though it could have fit on page one.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pPr</w:t>
              </w:r>
            </w:hyperlink>
            <w:r>
              <w:t/>
            </w:r>
            <w:r>
              <w:t xml:space="preserve"> (§</w:t>
            </w:r>
            <w:fldSimple w:instr="REF book53565c23-bd0e-47b4-b63a-683c1e3d0c74 \r \h">
              <w:r>
                <w:t>2.7.4.2</w:t>
              </w:r>
            </w:fldSimple>
            <w:r>
              <w:t xml:space="preserve">); </w:t>
            </w:r>
            <w:r>
              <w:t/>
            </w:r>
            <w:hyperlink r:id="rId15">
              <w:r>
                <w:rPr>
                  <w:rStyle w:val="Hyperlink"/>
                </w:rPr>
                <w:t>pPr</w:t>
              </w:r>
            </w:hyperlink>
            <w:r>
              <w:t/>
            </w:r>
            <w:r>
              <w:t xml:space="preserve"> (§</w:t>
            </w:r>
            <w:fldSimple w:instr="REF booke6efa574-1e55-4ddb-860c-6e562acedf74 \r \h">
              <w:r>
                <w:t>2.9.24</w:t>
              </w:r>
            </w:fldSimple>
            <w:r>
              <w:t xml:space="preserve">); </w:t>
            </w:r>
            <w:r>
              <w:t/>
            </w:r>
            <w:hyperlink r:id="rId15">
              <w:r>
                <w:rPr>
                  <w:rStyle w:val="Hyperlink"/>
                </w:rPr>
                <w:t>pPr</w:t>
              </w:r>
            </w:hyperlink>
            <w:r>
              <w:t/>
            </w:r>
            <w:r>
              <w:t xml:space="preserve"> (§</w:t>
            </w:r>
            <w:fldSimple w:instr="REF book30c72361-2d7a-4558-bb18-ccddd9d3de1f \r \h">
              <w:r>
                <w:t>2.3.1.25</w:t>
              </w:r>
            </w:fldSimple>
            <w:r>
              <w:t xml:space="preserve">); </w:t>
            </w:r>
            <w:r>
              <w:t/>
            </w:r>
            <w:hyperlink r:id="rId15">
              <w:r>
                <w:rPr>
                  <w:rStyle w:val="Hyperlink"/>
                </w:rPr>
                <w:t>pPr</w:t>
              </w:r>
            </w:hyperlink>
            <w:r>
              <w:t/>
            </w:r>
            <w:r>
              <w:t xml:space="preserve"> (§</w:t>
            </w:r>
            <w:fldSimple w:instr="REF bookb3866439-2257-4583-9548-defc323c8d82 \r \h">
              <w:r>
                <w:t>2.7.5.1</w:t>
              </w:r>
            </w:fldSimple>
            <w:r>
              <w:t xml:space="preserve">); </w:t>
            </w:r>
            <w:r>
              <w:t/>
            </w:r>
            <w:hyperlink r:id="rId15">
              <w:r>
                <w:rPr>
                  <w:rStyle w:val="Hyperlink"/>
                </w:rPr>
                <w:t>pPr</w:t>
              </w:r>
            </w:hyperlink>
            <w:r>
              <w:t/>
            </w:r>
            <w:r>
              <w:t xml:space="preserve"> (§</w:t>
            </w:r>
            <w:fldSimple w:instr="REF bookde93dab3-478f-47c4-a231-e9a7804d7455 \r \h">
              <w:r>
                <w:t>2.3.1.26</w:t>
              </w:r>
            </w:fldSimple>
            <w:r>
              <w:t xml:space="preserve">); </w:t>
            </w:r>
            <w:r>
              <w:t/>
            </w:r>
            <w:hyperlink r:id="rId15">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png"></Relationship><Relationship Id="rId9" Type="http://schemas.openxmlformats.org/officeDocument/2006/relationships/image" Target="media/image3.png"></Relationship><Relationship Id="rId10" Type="http://schemas.openxmlformats.org/officeDocument/2006/relationships/image" Target="media/image4.png"></Relationship><Relationship Id="rId11" Type="http://schemas.openxmlformats.org/officeDocument/2006/relationships/image" Target="media/image5.png"></Relationship><Relationship Id="rId12" Type="http://schemas.openxmlformats.org/officeDocument/2006/relationships/hyperlink" Target="view.docx" TargetMode="External"/><Relationship Id="rId13" Type="http://schemas.openxmlformats.org/officeDocument/2006/relationships/hyperlink" Target="start.docx" TargetMode="External"/><Relationship Id="rId14" Type="http://schemas.openxmlformats.org/officeDocument/2006/relationships/hyperlink" Target="keepNext.docx" TargetMode="External"/><Relationship Id="rId15" Type="http://schemas.openxmlformats.org/officeDocument/2006/relationships/hyperlink" Target="pPr.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