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31.png" ContentType="image/png"/>
  <Override PartName="/word/media/image3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70_1" w:id="100001"/>
      <w:bookmarkStart w:name="book7be71d35-cc63-4982-9a57-f035d65926ca_1" w:id="100002"/>
      <w:r>
        <w:t>pgBorders</w:t>
      </w:r>
      <w:r>
        <w:t xml:space="preserve"> (Page Borders)</w:t>
      </w:r>
      <w:bookmarkEnd w:id="100001"/>
    </w:p>
    <w:bookmarkEnd w:id="100002"/>
    <w:p w:rsidRDefault="00476CD1" w:rsidP="00476CD1" w:rsidR="00476CD1">
      <w:r>
        <w:t xml:space="preserve">This element specifies the page borders for each page in this section. Each child element of the </w:t>
      </w:r>
      <w:r>
        <w:t>pgBorders</w:t>
      </w:r>
      <w:r>
        <w:t xml:space="preserve"> element specifies a specific of border (</w:t>
      </w:r>
      <w:r>
        <w:t>left</w:t>
      </w:r>
      <w:r>
        <w:t xml:space="preserve">, </w:t>
      </w:r>
      <w:r>
        <w:t>right</w:t>
      </w:r>
      <w:r>
        <w:t xml:space="preserve">, </w:t>
      </w:r>
      <w:r>
        <w:t>bottom</w:t>
      </w:r>
      <w:r>
        <w:t xml:space="preserve">, or </w:t>
      </w:r>
      <w:r>
        <w:t>top</w:t>
      </w:r>
      <w:r>
        <w:t>).</w:t>
      </w:r>
    </w:p>
    <w:p w:rsidRDefault="00476CD1" w:rsidP="00476CD1" w:rsidR="00476CD1">
      <w:r>
        <w:t>[</w:t>
      </w:r>
      <w:r>
        <w:t>Example</w:t>
      </w:r>
      <w:r>
        <w:t>: Consider a page that specifies a dashed line border around each of the four sides of the page, as follows:</w:t>
      </w:r>
    </w:p>
    <w:p w:rsidRDefault="00476CD1" w:rsidP="00476CD1" w:rsidR="00476CD1">
      <w:r>
        <w:drawing>
          <wp:inline distR="0" distL="0" distB="0" distT="0">
            <wp:extent cy="2969980" cx="2288151"/>
            <wp:effectExtent b="4868" r="0" t="3048" l="3048"/>
            <wp:docPr name="Picture 22" id="6469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2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999129" cx="22860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page border setting would be specified using the following WordprocessingML:</w:t>
      </w:r>
    </w:p>
    <w:p w:rsidRDefault="00476CD1" w:rsidP="00476CD1" w:rsidR="00476CD1">
      <w:pPr>
        <w:pStyle w:val="c"/>
      </w:pPr>
      <w:r>
        <w:t>&lt;w:pgBorders w:offsetFrom="page"&gt;</w:t>
      </w:r>
      <w:r>
        <w:br/>
      </w:r>
      <w:r>
        <w:t xml:space="preserve">  &lt;w:top w:val="dashed" w:</w:t>
      </w:r>
      <w:hyperlink r:id="rId10">
        <w:r>
          <w:rPr>
            <w:rStyle w:val="Hyperlink"/>
          </w:rPr>
          <w:t>sz</w:t>
        </w:r>
      </w:hyperlink>
      <w:r>
        <w:t>="4" w:space="24" w:</w:t>
      </w:r>
      <w:hyperlink r:id="rId11">
        <w:r>
          <w:rPr>
            <w:rStyle w:val="Hyperlink"/>
          </w:rPr>
          <w:t>color</w:t>
        </w:r>
      </w:hyperlink>
      <w:r>
        <w:t xml:space="preserve">="auto" /&gt; </w:t>
      </w:r>
      <w:r>
        <w:br/>
      </w:r>
      <w:r>
        <w:t xml:space="preserve">  &lt;w:left w:val="dashed" w:</w:t>
      </w:r>
      <w:hyperlink r:id="rId10">
        <w:r>
          <w:rPr>
            <w:rStyle w:val="Hyperlink"/>
          </w:rPr>
          <w:t>sz</w:t>
        </w:r>
      </w:hyperlink>
      <w:r>
        <w:t>="4" w:space="24" w:</w:t>
      </w:r>
      <w:hyperlink r:id="rId11">
        <w:r>
          <w:rPr>
            <w:rStyle w:val="Hyperlink"/>
          </w:rPr>
          <w:t>color</w:t>
        </w:r>
      </w:hyperlink>
      <w:r>
        <w:t xml:space="preserve">="auto" /&gt; </w:t>
      </w:r>
      <w:r>
        <w:br/>
      </w:r>
      <w:r>
        <w:t xml:space="preserve">  &lt;w:bottom w:val="dashed" w:</w:t>
      </w:r>
      <w:hyperlink r:id="rId10">
        <w:r>
          <w:rPr>
            <w:rStyle w:val="Hyperlink"/>
          </w:rPr>
          <w:t>sz</w:t>
        </w:r>
      </w:hyperlink>
      <w:r>
        <w:t>="4" w:space="24" w:</w:t>
      </w:r>
      <w:hyperlink r:id="rId11">
        <w:r>
          <w:rPr>
            <w:rStyle w:val="Hyperlink"/>
          </w:rPr>
          <w:t>color</w:t>
        </w:r>
      </w:hyperlink>
      <w:r>
        <w:t xml:space="preserve">="auto" /&gt; </w:t>
      </w:r>
      <w:r>
        <w:br/>
      </w:r>
      <w:r>
        <w:t xml:space="preserve">  &lt;w:right w:val="dashed" w:</w:t>
      </w:r>
      <w:hyperlink r:id="rId10">
        <w:r>
          <w:rPr>
            <w:rStyle w:val="Hyperlink"/>
          </w:rPr>
          <w:t>sz</w:t>
        </w:r>
      </w:hyperlink>
      <w:r>
        <w:t>="4" w:space="24" w:</w:t>
      </w:r>
      <w:hyperlink r:id="rId11">
        <w:r>
          <w:rPr>
            <w:rStyle w:val="Hyperlink"/>
          </w:rPr>
          <w:t>color</w:t>
        </w:r>
      </w:hyperlink>
      <w:r>
        <w:t xml:space="preserve">="auto" /&gt; </w:t>
      </w:r>
      <w:r>
        <w:br/>
      </w:r>
      <w:r>
        <w:t>&lt;/w:pgBorders&gt;</w:t>
      </w:r>
    </w:p>
    <w:p w:rsidRDefault="00476CD1" w:rsidP="00476CD1" w:rsidR="00476CD1">
      <w:r>
        <w:t xml:space="preserve">The four page borders are each uniquely defined by the </w:t>
      </w:r>
      <w:r>
        <w:t>top</w:t>
      </w:r>
      <w:r>
        <w:t xml:space="preserve">, </w:t>
      </w:r>
      <w:r>
        <w:t>left</w:t>
      </w:r>
      <w:r>
        <w:t xml:space="preserve">, </w:t>
      </w:r>
      <w:r>
        <w:t>bottom</w:t>
      </w:r>
      <w:r>
        <w:t xml:space="preserve">, and </w:t>
      </w:r>
      <w:r>
        <w:t>right</w:t>
      </w:r>
      <w:r>
        <w:t xml:space="preserve"> elements, respectively. Global settings that define the placement of all page borders are stored on the </w:t>
      </w:r>
      <w:r>
        <w:t>pgBorders</w:t>
      </w:r>
      <w:r>
        <w:t xml:space="preserve"> element directly.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bottom</w:t>
              </w:r>
            </w:hyperlink>
            <w:r>
              <w:t/>
            </w:r>
            <w:r>
              <w:t xml:space="preserve"> (Bottom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2cbd216-821a-455f-8d2c-52d4e366d1d3 \r \h">
              <w:r>
                <w:t>2.6.2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left</w:t>
              </w:r>
            </w:hyperlink>
            <w:r>
              <w:t/>
            </w:r>
            <w:r>
              <w:t xml:space="preserve"> (Left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0e5ac2b-3759-4bd5-a093-d76cb6056e8c \r \h">
              <w:r>
                <w:t>2.6.7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right</w:t>
              </w:r>
            </w:hyperlink>
            <w:r>
              <w:t/>
            </w:r>
            <w:r>
              <w:t xml:space="preserve"> (Right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57ff344-d403-4552-ae9d-4d1b36c2c5ce \r \h">
              <w:r>
                <w:t>2.6.15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top</w:t>
              </w:r>
            </w:hyperlink>
            <w:r>
              <w:t/>
            </w:r>
            <w:r>
              <w:t xml:space="preserve"> (Top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e0b1ece-c351-40d7-841b-d6de2395c305 \r \h">
              <w:r>
                <w:t>2.6.21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display</w:t>
            </w:r>
            <w:r>
              <w:t xml:space="preserve"> (Pages to Display Page Borders)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pages in this section on which the page border shall be printed.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page borders shall be displayed on all pages in this section (equivalent to a value of </w:t>
            </w:r>
            <w:r>
              <w:t>allPages</w:t>
            </w:r>
            <w:r>
              <w:t>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section in a document for which the page border shall only be printed on the first page. This setting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&lt;w:pgBorders w:display="firstPage"&gt;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&lt;/w:pgBorders&gt;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display</w:t>
            </w:r>
            <w:r>
              <w:t xml:space="preserve"> attribute specifies that only the first page shall display the page border defined for this section.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ST_PageBorderDisplay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912e7979-afb9-451e-969a-f0414c3ca7fc \r \h">
              <w:r>
                <w:t>2.18.68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offsetFrom</w:t>
            </w:r>
            <w:r>
              <w:t xml:space="preserve"> (Page Border Positioning)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how the relative positioning of the page borders shall be calculated.</w:t>
            </w:r>
          </w:p>
          <w:p w:rsidRDefault="00476CD1" w:rsidP="002E5918" w:rsidR="00476CD1"/>
          <w:p w:rsidRDefault="00476CD1" w:rsidP="002E5918" w:rsidR="00476CD1">
            <w:r>
              <w:t xml:space="preserve">If the value of this attribute is </w:t>
            </w:r>
            <w:r>
              <w:t>page</w:t>
            </w:r>
            <w:r>
              <w:t xml:space="preserve">, then the </w:t>
            </w:r>
            <w:r>
              <w:t>space</w:t>
            </w:r>
            <w:r>
              <w:t xml:space="preserve"> attribute on each page border shall be interpreted as the distance from the edge of the page that shall be left before the page border.</w:t>
            </w:r>
          </w:p>
          <w:p w:rsidRDefault="00476CD1" w:rsidP="002E5918" w:rsidR="00476CD1"/>
          <w:p w:rsidRDefault="00476CD1" w:rsidP="002E5918" w:rsidR="00476CD1">
            <w:r>
              <w:t xml:space="preserve">If the value of this attribute is </w:t>
            </w:r>
            <w:r>
              <w:t>text</w:t>
            </w:r>
            <w:r>
              <w:t xml:space="preserve">, then the </w:t>
            </w:r>
            <w:r>
              <w:t>space</w:t>
            </w:r>
            <w:r>
              <w:t xml:space="preserve"> attribute on each page border shall be interpreted as the distance from the text margins that shall be left before the page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&lt;w:pgBorders w:offsetFrom="page"&gt;</w:t>
            </w:r>
            <w:r>
              <w:br/>
            </w:r>
            <w:r>
              <w:t xml:space="preserve">  &lt;w:top w:</w:t>
            </w:r>
            <w:smartTag w:element="GivenName" w:uri="urn:schemas:contacts">
              <w:r>
                <w:t>val</w:t>
              </w:r>
            </w:smartTag>
            <w:r>
              <w:t>="dashed" w:space="24" /&gt;</w:t>
            </w:r>
            <w:r>
              <w:br/>
            </w:r>
            <w:r>
              <w:t xml:space="preserve">  &lt;w:left w:</w:t>
            </w:r>
            <w:smartTag w:element="GivenName" w:uri="urn:schemas:contacts">
              <w:r>
                <w:t>val</w:t>
              </w:r>
            </w:smartTag>
            <w:r>
              <w:t>="dashed" w:space="24" /&gt;</w:t>
            </w:r>
            <w:r>
              <w:br/>
            </w:r>
            <w:r>
              <w:t xml:space="preserve">  &lt;w:bottom w:</w:t>
            </w:r>
            <w:smartTag w:element="GivenName" w:uri="urn:schemas:contacts">
              <w:r>
                <w:t>val</w:t>
              </w:r>
            </w:smartTag>
            <w:r>
              <w:t>="dashed" w:space="24"/&gt;</w:t>
            </w:r>
            <w:r>
              <w:br/>
            </w:r>
            <w:r>
              <w:t xml:space="preserve">  &lt;w:right w:</w:t>
            </w:r>
            <w:smartTag w:element="GivenName" w:uri="urn:schemas:contacts">
              <w:r>
                <w:t>val</w:t>
              </w:r>
            </w:smartTag>
            <w:r>
              <w:t>="dashed" w:space="24"/&gt;</w:t>
            </w:r>
            <w:r>
              <w:br/>
            </w:r>
            <w:r>
              <w:t>&lt;/w:pgBorders&gt;</w:t>
            </w:r>
          </w:p>
          <w:p w:rsidRDefault="00476CD1" w:rsidP="002E5918" w:rsidR="00476CD1"/>
          <w:p w:rsidRDefault="00476CD1" w:rsidP="002E5918" w:rsidR="00476CD1">
            <w:r>
              <w:t>This fragment specifies that the page borders shall be indented 24 points from the page extents.</w:t>
            </w:r>
          </w:p>
          <w:p w:rsidRDefault="00476CD1" w:rsidP="002E5918" w:rsidR="00476CD1"/>
          <w:p w:rsidRDefault="00476CD1" w:rsidP="002E5918" w:rsidR="00476CD1">
            <w:r>
              <w:t xml:space="preserve">This is distinct from the following fragment with identical </w:t>
            </w:r>
            <w:r>
              <w:t>space</w:t>
            </w:r>
            <w:r>
              <w:t xml:space="preserve"> attribute values: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&lt;w:pgBorders w:offsetFrom="text"&gt;</w:t>
            </w:r>
            <w:r>
              <w:br/>
            </w:r>
            <w:r>
              <w:t xml:space="preserve">  &lt;w:top w:</w:t>
            </w:r>
            <w:smartTag w:element="GivenName" w:uri="urn:schemas:contacts">
              <w:r>
                <w:t>val</w:t>
              </w:r>
            </w:smartTag>
            <w:r>
              <w:t>="dashed" w:space="24" /&gt;</w:t>
            </w:r>
            <w:r>
              <w:br/>
            </w:r>
            <w:r>
              <w:t xml:space="preserve">  &lt;w:left w:</w:t>
            </w:r>
            <w:smartTag w:element="GivenName" w:uri="urn:schemas:contacts">
              <w:r>
                <w:t>val</w:t>
              </w:r>
            </w:smartTag>
            <w:r>
              <w:t>="dashed" w:space="24" /&gt;</w:t>
            </w:r>
            <w:r>
              <w:br/>
            </w:r>
            <w:r>
              <w:t xml:space="preserve">  &lt;w:bottom w:</w:t>
            </w:r>
            <w:smartTag w:element="GivenName" w:uri="urn:schemas:contacts">
              <w:r>
                <w:t>val</w:t>
              </w:r>
            </w:smartTag>
            <w:r>
              <w:t>="dashed" w:space="24"/&gt;</w:t>
            </w:r>
            <w:r>
              <w:br/>
            </w:r>
            <w:r>
              <w:t xml:space="preserve">  &lt;w:right w:</w:t>
            </w:r>
            <w:smartTag w:element="GivenName" w:uri="urn:schemas:contacts">
              <w:r>
                <w:t>val</w:t>
              </w:r>
            </w:smartTag>
            <w:r>
              <w:t>="dashed" w:space="24"/&gt;</w:t>
            </w:r>
            <w:r>
              <w:br/>
            </w:r>
            <w:r>
              <w:t>&lt;/w:pgBorders&gt;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page borders will be offset by 24 points, but in this case, that offset will be calculated relative to the text margins.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ST_PageBorderOffset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9494788d-335e-417a-a934-b64b3880fc10 \r \h">
              <w:r>
                <w:t>2.18.69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zOrder</w:t>
            </w:r>
            <w:r>
              <w:t xml:space="preserve"> (Z-Ordering of Page Border)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whether the page border is positioned above or below intersecting texts and objects in this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document in which the page border shall be displayed below any intersecting text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00100" cx="3276600"/>
                  <wp:effectExtent b="0" r="0" t="0" l="0"/>
                  <wp:docPr name="Picture 23" id="3961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2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00100" cx="32766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 xml:space="preserve">This setting is specified by setting the </w:t>
            </w:r>
            <w:r>
              <w:t>zOrder</w:t>
            </w:r>
            <w:r>
              <w:t xml:space="preserve"> attribute to </w:t>
            </w:r>
            <w:r>
              <w:t>back</w:t>
            </w:r>
            <w:r>
              <w:t xml:space="preserve">, which specifies that the page border shall be display behind all intersecting text and objects.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ST_PageBorderZOrder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945e9101-93e5-493a-b808-025fc30b1f6c \r \h">
              <w:r>
                <w:t>2.18.70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="CT_PageBorders"&gt;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top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left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bottom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right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="zOrder"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ST_PageBorderZOrder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="display"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ST_PageBorderDisplay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="offsetFrom"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ST_PageBorderOffset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31.png"></Relationship><Relationship Id="rId9" Type="http://schemas.openxmlformats.org/officeDocument/2006/relationships/image" Target="media/image32.png"></Relationship><Relationship Id="rId10" Type="http://schemas.openxmlformats.org/officeDocument/2006/relationships/hyperlink" Target="sz.docx" TargetMode="External"/><Relationship Id="rId11" Type="http://schemas.openxmlformats.org/officeDocument/2006/relationships/hyperlink" Target="color.docx" TargetMode="External"/><Relationship Id="rId12" Type="http://schemas.openxmlformats.org/officeDocument/2006/relationships/hyperlink" Target="sectPr.docx" TargetMode="External"/><Relationship Id="rId13" Type="http://schemas.openxmlformats.org/officeDocument/2006/relationships/hyperlink" Target="bottom.docx" TargetMode="External"/><Relationship Id="rId14" Type="http://schemas.openxmlformats.org/officeDocument/2006/relationships/hyperlink" Target="left.docx" TargetMode="External"/><Relationship Id="rId15" Type="http://schemas.openxmlformats.org/officeDocument/2006/relationships/hyperlink" Target="right.docx" TargetMode="External"/><Relationship Id="rId16" Type="http://schemas.openxmlformats.org/officeDocument/2006/relationships/hyperlink" Target="top.docx" TargetMode="External"/><Relationship Id="rId17" Type="http://schemas.openxmlformats.org/officeDocument/2006/relationships/hyperlink" Target="ST_PageBorderDisplay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ST_PageBorderOffset.docx" TargetMode="External"/><Relationship Id="rId20" Type="http://schemas.openxmlformats.org/officeDocument/2006/relationships/hyperlink" Target="ST_PageBorderZOrder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