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873_1" w:id="100001"/>
      <w:bookmarkStart w:name="bookafeb7dde-9fa2-4b6c-88b1-cbab8c5f4424_1" w:id="100002"/>
      <w:r>
        <w:t>pgSz</w:t>
      </w:r>
      <w:r>
        <w:t xml:space="preserve"> (Page Size)</w:t>
      </w:r>
      <w:bookmarkEnd w:id="100001"/>
    </w:p>
    <w:bookmarkEnd w:id="100002"/>
    <w:p w:rsidRDefault="00476CD1" w:rsidP="00476CD1" w:rsidR="00476CD1">
      <w:r>
        <w:t>This element specifies the properties (size and orientation) for all pages in the current section.\</w:t>
      </w:r>
    </w:p>
    <w:p w:rsidRDefault="00476CD1" w:rsidP="00476CD1" w:rsidR="00476CD1">
      <w:r>
        <w:t>[</w:t>
      </w:r>
      <w:r>
        <w:t>Example</w:t>
      </w:r>
      <w:r>
        <w:t>: Consider a section that shall be printed on A4 paper. The WordprocessingML for this paper size is as follows:</w:t>
      </w:r>
    </w:p>
    <w:p w:rsidRDefault="00476CD1" w:rsidP="00476CD1" w:rsidR="00476CD1">
      <w:pPr>
        <w:pStyle w:val="c"/>
      </w:pPr>
      <w:r>
        <w:t>&lt;w:pgSz w:</w:t>
      </w:r>
      <w:hyperlink r:id="rId8">
        <w:r>
          <w:rPr>
            <w:rStyle w:val="Hyperlink"/>
          </w:rPr>
          <w:t>w</w:t>
        </w:r>
      </w:hyperlink>
      <w:r>
        <w:t>="11907" w:h="16839" /&gt;</w:t>
      </w:r>
    </w:p>
    <w:p w:rsidRDefault="00476CD1" w:rsidP="00476CD1" w:rsidR="00476CD1">
      <w:r>
        <w:t xml:space="preserve">This output states that all pages in this section shall be </w:t>
      </w:r>
      <w:r>
        <w:t>11907</w:t>
      </w:r>
      <w:r>
        <w:t xml:space="preserve"> twentieths of a point wide (11907 twentieths of a point = 8.269") and </w:t>
      </w:r>
      <w:r>
        <w:t>16839</w:t>
      </w:r>
      <w:r>
        <w:t xml:space="preserve"> twentieths of a point high (16939 twentieths of a point = 11.694").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sectPr</w:t>
              </w:r>
            </w:hyperlink>
            <w:r>
              <w:t/>
            </w:r>
            <w:r>
              <w:t xml:space="preserve"> (§</w:t>
            </w:r>
            <w:fldSimple w:instr="REF bookeeabac9b-8bc0-4e29-8a51-12baa83d86a2 \r \h">
              <w:r>
                <w:t>2.6.17</w:t>
              </w:r>
            </w:fldSimple>
            <w:r>
              <w:t xml:space="preserve">); </w:t>
            </w:r>
            <w:r>
              <w:t/>
            </w:r>
            <w:hyperlink r:id="rId9">
              <w:r>
                <w:rPr>
                  <w:rStyle w:val="Hyperlink"/>
                </w:rPr>
                <w:t>sectPr</w:t>
              </w:r>
            </w:hyperlink>
            <w:r>
              <w:t/>
            </w:r>
            <w:r>
              <w:t xml:space="preserve"> (§</w:t>
            </w:r>
            <w:fldSimple w:instr="REF book1b42e611-6ed4-4552-94c8-57abf434f103 \r \h">
              <w:r>
                <w:t>2.6.18</w:t>
              </w:r>
            </w:fldSimple>
            <w:r>
              <w:t xml:space="preserve">); </w:t>
            </w:r>
            <w:r>
              <w:t/>
            </w:r>
            <w:hyperlink r:id="rId9">
              <w:r>
                <w:rPr>
                  <w:rStyle w:val="Hyperlink"/>
                </w:rPr>
                <w:t>sectPr</w:t>
              </w:r>
            </w:hyperlink>
            <w:r>
              <w:t/>
            </w:r>
            <w:r>
              <w:t xml:space="preserve"> (§</w:t>
            </w:r>
            <w:fldSimple w:instr="REF booka8e30020-0e05-42f8-b649-9f0c7ca20d31 \r \h">
              <w:r>
                <w:t>2.6.19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code</w:t>
            </w:r>
            <w:r>
              <w:t xml:space="preserve"> (Printer Paper Code)</w:t>
            </w:r>
          </w:p>
        </w:tc>
        <w:tc>
          <w:tcPr>
            <w:tcW w:type="pct" w:w="4000"/>
          </w:tcPr>
          <w:p w:rsidRDefault="00476CD1" w:rsidP="002E5918" w:rsidR="00476CD1">
            <w:r>
              <w:t xml:space="preserve">Specifies a printer-specific paper code for the paper </w:t>
            </w:r>
            <w:hyperlink r:id="rId10">
              <w:r>
                <w:rPr>
                  <w:rStyle w:val="Hyperlink"/>
                </w:rPr>
                <w:t>type</w:t>
              </w:r>
            </w:hyperlink>
            <w:r>
              <w:t>, which shall be used by the printer for pages in this section.</w:t>
            </w:r>
          </w:p>
          <w:p w:rsidRDefault="00476CD1" w:rsidP="002E5918" w:rsidR="00476CD1"/>
          <w:p w:rsidRDefault="00476CD1" w:rsidP="002E5918" w:rsidR="00476CD1">
            <w:r>
              <w:t xml:space="preserve">This code is stored to ensure the proper paper </w:t>
            </w:r>
            <w:hyperlink r:id="rId10">
              <w:r>
                <w:rPr>
                  <w:rStyle w:val="Hyperlink"/>
                </w:rPr>
                <w:t>type</w:t>
              </w:r>
            </w:hyperlink>
            <w:r>
              <w:t xml:space="preserve"> is chosen if the specified paper size matches the sizes of multiple paper types supported by the current printer.</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&lt;w:pgSz … w:code="240" /&gt;</w:t>
            </w:r>
          </w:p>
          <w:p w:rsidRDefault="00476CD1" w:rsidP="002E5918" w:rsidR="00476CD1"/>
          <w:p w:rsidRDefault="00476CD1" w:rsidP="002E5918" w:rsidR="00476CD1">
            <w:r>
              <w:t xml:space="preserve">The </w:t>
            </w:r>
            <w:r>
              <w:t>code</w:t>
            </w:r>
            <w:r>
              <w:t xml:space="preserve"> attribute specifies a value of </w:t>
            </w:r>
            <w:r>
              <w:t>240</w:t>
            </w:r>
            <w:r>
              <w:t xml:space="preserve">, which will be sent to the printer and used by the printer to determine the appropriate paper </w:t>
            </w:r>
            <w:hyperlink r:id="rId10">
              <w:r>
                <w:rPr>
                  <w:rStyle w:val="Hyperlink"/>
                </w:rPr>
                <w:t>type</w:t>
              </w:r>
            </w:hyperlink>
            <w:r>
              <w:t xml:space="preserve"> to use when printing. </w:t>
            </w:r>
          </w:p>
          <w:p w:rsidRDefault="00476CD1" w:rsidP="002E5918" w:rsidR="00476CD1"/>
          <w:p w:rsidRDefault="00476CD1" w:rsidP="002E5918" w:rsidR="00476CD1">
            <w:r>
              <w:t xml:space="preserve">This value is not interpreted or modified other than storing it as specified by the printer.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ST_DecimalNumber</w:t>
              </w:r>
            </w:hyperlink>
            <w:r>
              <w:t/>
            </w:r>
            <w:r>
              <w:t xml:space="preserve"> simple </w:t>
            </w:r>
            <w:hyperlink r:id="rId10">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h</w:t>
            </w:r>
            <w:r>
              <w:t xml:space="preserve"> (Page Height)</w:t>
            </w:r>
          </w:p>
        </w:tc>
        <w:tc>
          <w:tcPr>
            <w:tcW w:type="pct" w:w="4000"/>
          </w:tcPr>
          <w:p w:rsidRDefault="00476CD1" w:rsidP="002E5918" w:rsidR="00476CD1">
            <w:r>
              <w:t>Specifies the height (in twentieths of a point) for all pages in the current section.</w:t>
            </w:r>
          </w:p>
          <w:p w:rsidRDefault="00476CD1" w:rsidP="002E5918" w:rsidR="00476CD1"/>
          <w:p w:rsidRDefault="00476CD1" w:rsidP="002E5918" w:rsidR="00476CD1">
            <w:r>
              <w:t>[</w:t>
            </w:r>
            <w:r>
              <w:t>Example</w:t>
            </w:r>
            <w:r>
              <w:t>: Consider the following WordprocessingML:</w:t>
            </w:r>
          </w:p>
          <w:p w:rsidRDefault="00476CD1" w:rsidP="002E5918" w:rsidR="00476CD1"/>
          <w:p w:rsidRDefault="00476CD1" w:rsidP="002E5918" w:rsidR="00476CD1">
            <w:pPr>
              <w:pStyle w:val="c"/>
            </w:pPr>
            <w:r>
              <w:t>&lt;w:pgSz w:</w:t>
            </w:r>
            <w:hyperlink r:id="rId8">
              <w:r>
                <w:rPr>
                  <w:rStyle w:val="Hyperlink"/>
                </w:rPr>
                <w:t>w</w:t>
              </w:r>
            </w:hyperlink>
            <w:r>
              <w:t>="15840" w:h="12240" /&gt;</w:t>
            </w:r>
          </w:p>
          <w:p w:rsidRDefault="00476CD1" w:rsidP="002E5918" w:rsidR="00476CD1"/>
          <w:p w:rsidRDefault="00476CD1" w:rsidP="002E5918" w:rsidR="00476CD1">
            <w:r>
              <w:t xml:space="preserve">All pages in this section are displayed on a page that is </w:t>
            </w:r>
            <w:r>
              <w:t>12240</w:t>
            </w:r>
            <w:r>
              <w:t xml:space="preserve"> twentieths of a point (8.5") tall.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ST_TwipsMeasure</w:t>
              </w:r>
            </w:hyperlink>
            <w:r>
              <w:t/>
            </w:r>
            <w:r>
              <w:t xml:space="preserve"> simple </w:t>
            </w:r>
            <w:hyperlink r:id="rId10">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orient</w:t>
            </w:r>
            <w:r>
              <w:t xml:space="preserve"> (Page Orientation)</w:t>
            </w:r>
          </w:p>
        </w:tc>
        <w:tc>
          <w:tcPr>
            <w:tcW w:type="pct" w:w="4000"/>
          </w:tcPr>
          <w:p w:rsidRDefault="00476CD1" w:rsidP="002E5918" w:rsidR="00476CD1">
            <w:r>
              <w:t>Specifies the orientation of all pages in this section.</w:t>
            </w:r>
          </w:p>
          <w:p w:rsidRDefault="00476CD1" w:rsidP="002E5918" w:rsidR="00476CD1"/>
          <w:p w:rsidRDefault="00476CD1" w:rsidP="002E5918" w:rsidR="00476CD1">
            <w:r>
              <w:t>This information is used to determine the actual paper size to use on the printer.</w:t>
            </w:r>
          </w:p>
          <w:p w:rsidRDefault="00476CD1" w:rsidP="002E5918" w:rsidR="00476CD1"/>
          <w:p w:rsidRDefault="00476CD1" w:rsidP="002E5918" w:rsidR="00476CD1">
            <w:r>
              <w:t>[</w:t>
            </w:r>
            <w:r>
              <w:t>Example</w:t>
            </w:r>
            <w:r>
              <w:t xml:space="preserve">: Pages 11" wide by 8.5" long in landscape mode use 8.5"x11" paper, because the width and height are reversed for pages in this landscape section with respect to the printed page. </w:t>
            </w:r>
            <w:r>
              <w:t>end example</w:t>
            </w:r>
            <w:r>
              <w:t xml:space="preserve">] </w:t>
            </w:r>
          </w:p>
          <w:p w:rsidRDefault="00476CD1" w:rsidP="002E5918" w:rsidR="00476CD1"/>
          <w:p w:rsidRDefault="00476CD1" w:rsidP="002E5918" w:rsidR="00476CD1">
            <w:r>
              <w:t xml:space="preserve">This implies that the actual paper size width and height are reversed for pages in this section. If this attribute is omitted, then </w:t>
            </w:r>
            <w:r>
              <w:t>portrait</w:t>
            </w:r>
            <w:r>
              <w:t xml:space="preserve"> shall be implied.</w:t>
            </w:r>
          </w:p>
          <w:p w:rsidRDefault="00476CD1" w:rsidP="002E5918" w:rsidR="00476CD1"/>
          <w:p w:rsidRDefault="00476CD1" w:rsidP="002E5918" w:rsidR="00476CD1">
            <w:r>
              <w:t>[</w:t>
            </w:r>
            <w:r>
              <w:t>Example</w:t>
            </w:r>
            <w:r>
              <w:t>: Consider the following WordprocessingML:</w:t>
            </w:r>
          </w:p>
          <w:p w:rsidRDefault="00476CD1" w:rsidP="002E5918" w:rsidR="00476CD1"/>
          <w:p w:rsidRDefault="00476CD1" w:rsidP="002E5918" w:rsidR="00476CD1">
            <w:pPr>
              <w:pStyle w:val="c"/>
            </w:pPr>
            <w:r>
              <w:t>&lt;w:pgSz w:</w:t>
            </w:r>
            <w:hyperlink r:id="rId8">
              <w:r>
                <w:rPr>
                  <w:rStyle w:val="Hyperlink"/>
                </w:rPr>
                <w:t>w</w:t>
              </w:r>
            </w:hyperlink>
            <w:r>
              <w:t>="15840" w:h="12240" w:orient="landscape" /&gt;</w:t>
            </w:r>
          </w:p>
          <w:p w:rsidRDefault="00476CD1" w:rsidP="002E5918" w:rsidR="00476CD1"/>
          <w:p w:rsidRDefault="00476CD1" w:rsidP="002E5918" w:rsidR="00476CD1">
            <w:r>
              <w:t xml:space="preserve">Although the page width is 11", and page height is 8.5", according to the </w:t>
            </w:r>
            <w:r>
              <w:t/>
            </w:r>
            <w:hyperlink r:id="rId8">
              <w:r>
                <w:rPr>
                  <w:rStyle w:val="Hyperlink"/>
                </w:rPr>
                <w:t>w</w:t>
              </w:r>
            </w:hyperlink>
            <w:r>
              <w:t/>
            </w:r>
            <w:r>
              <w:t xml:space="preserve"> and </w:t>
            </w:r>
            <w:r>
              <w:t>h </w:t>
            </w:r>
            <w:r>
              <w:t xml:space="preserve">attributes, because the </w:t>
            </w:r>
            <w:r>
              <w:t>orient</w:t>
            </w:r>
            <w:r>
              <w:t xml:space="preserve"> attribute is set to </w:t>
            </w:r>
            <w:r>
              <w:t>landscape</w:t>
            </w:r>
            <w:r>
              <w:t xml:space="preserve">, pages in this section are printed on 8.5x11" paper in landscape mode.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ST_PageOrientation</w:t>
              </w:r>
            </w:hyperlink>
            <w:r>
              <w:t/>
            </w:r>
            <w:r>
              <w:t xml:space="preserve"> simple </w:t>
            </w:r>
            <w:hyperlink r:id="rId10">
              <w:r>
                <w:rPr>
                  <w:rStyle w:val="Hyperlink"/>
                </w:rPr>
                <w:t>type</w:t>
              </w:r>
            </w:hyperlink>
            <w:r>
              <w:t xml:space="preserve"> (§</w:t>
            </w:r>
            <w:fldSimple w:instr="REF book72dfd68c-217f-4095-b19e-32376d2d9b0f \r \h">
              <w:r>
                <w:t>2.18.71</w:t>
              </w:r>
            </w:fldSimple>
            <w:r>
              <w:t>).</w:t>
            </w:r>
          </w:p>
        </w:tc>
      </w:tr>
      <w:tr w:rsidTr="002E5918" w:rsidR="00476CD1">
        <w:tc>
          <w:tcPr>
            <w:tcW w:type="pct" w:w="1000"/>
          </w:tcPr>
          <w:p w:rsidRDefault="00476CD1" w:rsidP="002E5918" w:rsidR="00476CD1">
            <w:r>
              <w:t/>
            </w:r>
            <w:hyperlink r:id="rId8">
              <w:r>
                <w:rPr>
                  <w:rStyle w:val="Hyperlink"/>
                </w:rPr>
                <w:t>w</w:t>
              </w:r>
            </w:hyperlink>
            <w:r>
              <w:t/>
            </w:r>
            <w:r>
              <w:t xml:space="preserve"> (Page Width)</w:t>
            </w:r>
          </w:p>
        </w:tc>
        <w:tc>
          <w:tcPr>
            <w:tcW w:type="pct" w:w="4000"/>
          </w:tcPr>
          <w:p w:rsidRDefault="00476CD1" w:rsidP="002E5918" w:rsidR="00476CD1">
            <w:r>
              <w:t>This attribute indicates the width (in twentieths of a point) for all pages in the current section.</w:t>
            </w:r>
          </w:p>
          <w:p w:rsidRDefault="00476CD1" w:rsidP="002E5918" w:rsidR="00476CD1"/>
          <w:p w:rsidRDefault="00476CD1" w:rsidP="002E5918" w:rsidR="00476CD1">
            <w:r>
              <w:t>[</w:t>
            </w:r>
            <w:r>
              <w:t>Example</w:t>
            </w:r>
            <w:r>
              <w:t>: Consider the following WordprocessingML:</w:t>
            </w:r>
          </w:p>
          <w:p w:rsidRDefault="00476CD1" w:rsidP="002E5918" w:rsidR="00476CD1"/>
          <w:p w:rsidRDefault="00476CD1" w:rsidP="002E5918" w:rsidR="00476CD1">
            <w:pPr>
              <w:pStyle w:val="c"/>
            </w:pPr>
            <w:r>
              <w:t>&lt;w:pgSz w:</w:t>
            </w:r>
            <w:hyperlink r:id="rId8">
              <w:r>
                <w:rPr>
                  <w:rStyle w:val="Hyperlink"/>
                </w:rPr>
                <w:t>w</w:t>
              </w:r>
            </w:hyperlink>
            <w:r>
              <w:t>="15840" w:h="12240" /&gt;</w:t>
            </w:r>
          </w:p>
          <w:p w:rsidRDefault="00476CD1" w:rsidP="002E5918" w:rsidR="00476CD1"/>
          <w:p w:rsidRDefault="00476CD1" w:rsidP="002E5918" w:rsidR="00476CD1">
            <w:r>
              <w:t xml:space="preserve">All pages in this section are displayed on a page that is </w:t>
            </w:r>
            <w:r>
              <w:t>15840</w:t>
            </w:r>
            <w:r>
              <w:t xml:space="preserve"> twentieths of a point (11") wide.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ST_TwipsMeasure</w:t>
              </w:r>
            </w:hyperlink>
            <w:r>
              <w:t/>
            </w:r>
            <w:r>
              <w:t xml:space="preserve"> simple </w:t>
            </w:r>
            <w:hyperlink r:id="rId10">
              <w:r>
                <w:rPr>
                  <w:rStyle w:val="Hyperlink"/>
                </w:rPr>
                <w:t>type</w:t>
              </w:r>
            </w:hyperlink>
            <w:r>
              <w:t xml:space="preserve"> (§</w:t>
            </w:r>
            <w:fldSimple w:instr="REF bookcebd06a2-0116-44b3-b9dc-24a03121ac25 \r \h">
              <w:r>
                <w:t>2.18.105</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="CT_PageSz"&gt;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w:t>
      </w:r>
      <w:hyperlink r:id="rId8">
        <w:r>
          <w:rPr>
            <w:rStyle w:val="Hyperlink"/>
          </w:rPr>
          <w:t>w</w:t>
        </w:r>
      </w:hyperlink>
      <w:r>
        <w:t xml:space="preserve">" </w:t>
      </w:r>
      <w:hyperlink r:id="rId10">
        <w:r>
          <w:rPr>
            <w:rStyle w:val="Hyperlink"/>
          </w:rPr>
          <w:t>type</w:t>
        </w:r>
      </w:hyperlink>
      <w:r>
        <w:t>="</w:t>
      </w:r>
      <w:hyperlink r:id="rId12">
        <w:r>
          <w:rPr>
            <w:rStyle w:val="Hyperlink"/>
          </w:rPr>
          <w:t>ST_TwipsMeasure</w:t>
        </w:r>
      </w:hyperlink>
      <w:r>
        <w:t>" use="optional"/&gt;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="h" </w:t>
      </w:r>
      <w:hyperlink r:id="rId10">
        <w:r>
          <w:rPr>
            <w:rStyle w:val="Hyperlink"/>
          </w:rPr>
          <w:t>type</w:t>
        </w:r>
      </w:hyperlink>
      <w:r>
        <w:t>="</w:t>
      </w:r>
      <w:hyperlink r:id="rId12">
        <w:r>
          <w:rPr>
            <w:rStyle w:val="Hyperlink"/>
          </w:rPr>
          <w:t>ST_TwipsMeasure</w:t>
        </w:r>
      </w:hyperlink>
      <w:r>
        <w:t>" use="optional"/&gt;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="orient" </w:t>
      </w:r>
      <w:hyperlink r:id="rId10">
        <w:r>
          <w:rPr>
            <w:rStyle w:val="Hyperlink"/>
          </w:rPr>
          <w:t>type</w:t>
        </w:r>
      </w:hyperlink>
      <w:r>
        <w:t>="</w:t>
      </w:r>
      <w:hyperlink r:id="rId13">
        <w:r>
          <w:rPr>
            <w:rStyle w:val="Hyperlink"/>
          </w:rPr>
          <w:t>ST_PageOrientation</w:t>
        </w:r>
      </w:hyperlink>
      <w:r>
        <w:t>" use="optional"/&gt;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="code" </w:t>
      </w:r>
      <w:hyperlink r:id="rId10">
        <w:r>
          <w:rPr>
            <w:rStyle w:val="Hyperlink"/>
          </w:rPr>
          <w:t>type</w:t>
        </w:r>
      </w:hyperlink>
      <w:r>
        <w:t>="</w:t>
      </w:r>
      <w:hyperlink r:id="rId11">
        <w:r>
          <w:rPr>
            <w:rStyle w:val="Hyperlink"/>
          </w:rPr>
          <w:t>ST_DecimalNumber</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w.docx" TargetMode="External"/><Relationship Id="rId9" Type="http://schemas.openxmlformats.org/officeDocument/2006/relationships/hyperlink" Target="sectPr.docx" TargetMode="External"/><Relationship Id="rId10" Type="http://schemas.openxmlformats.org/officeDocument/2006/relationships/hyperlink" Target="type.docx" TargetMode="External"/><Relationship Id="rId11" Type="http://schemas.openxmlformats.org/officeDocument/2006/relationships/hyperlink" Target="ST_DecimalNumber.docx" TargetMode="External"/><Relationship Id="rId12" Type="http://schemas.openxmlformats.org/officeDocument/2006/relationships/hyperlink" Target="ST_TwipsMeasure.docx" TargetMode="External"/><Relationship Id="rId13" Type="http://schemas.openxmlformats.org/officeDocument/2006/relationships/hyperlink" Target="ST_PageOrientation.docx" TargetMode="External"/><Relationship Id="rId14" Type="http://schemas.openxmlformats.org/officeDocument/2006/relationships/hyperlink" Target="XML.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