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27_1" w:id="100001"/>
      <w:bookmarkStart w:name="book0b283b50-9d92-4e7f-b82d-1462bf5123f5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(Run Properties for the Paragraph Mark)</w:t>
      </w:r>
      <w:bookmarkEnd w:id="100001"/>
    </w:p>
    <w:bookmarkEnd w:id="100002"/>
    <w:p w:rsidRDefault="00476CD1" w:rsidP="00476CD1" w:rsidR="00476CD1">
      <w:r>
        <w:t>This element specifies the set of run properties applied to the glyph used to represent the physical location of the paragraph mark for this paragraph. This paragraph mark, being a physical character in the document, can be formatted, and therefore must be capable of representing this formatting like any other character in the document.</w:t>
      </w:r>
    </w:p>
    <w:p w:rsidRDefault="00476CD1" w:rsidP="00476CD1" w:rsidR="00476CD1">
      <w:r>
        <w:t>If this element is not present, the paragraph mark is unformatted, as with any other run of text.</w:t>
      </w:r>
    </w:p>
    <w:p w:rsidRDefault="00476CD1" w:rsidP="00476CD1" w:rsidR="00476CD1">
      <w:r>
        <w:t>[</w:t>
      </w:r>
      <w:r>
        <w:t>Example</w:t>
      </w:r>
      <w:r>
        <w:t xml:space="preserve">: Consider a run of text displayed as follows, including a display </w:t>
      </w:r>
      <w:hyperlink r:id="rId9">
        <w:r>
          <w:rPr>
            <w:rStyle w:val="Hyperlink"/>
          </w:rPr>
          <w:t>format</w:t>
        </w:r>
      </w:hyperlink>
      <w:r>
        <w:t xml:space="preserve"> using the pilcrow sign ¶ for the paragraph mark glyph:</w:t>
      </w:r>
    </w:p>
    <w:p w:rsidRDefault="00476CD1" w:rsidP="00476CD1" w:rsidR="00476CD1">
      <w:pPr>
        <w:pStyle w:val="c"/>
      </w:pPr>
      <w:r>
        <w:t>This is some text and the paragraph mark.¶</w:t>
      </w:r>
    </w:p>
    <w:p w:rsidRDefault="00476CD1" w:rsidP="00476CD1" w:rsidR="00476CD1">
      <w:r>
        <w:t xml:space="preserve">If we </w:t>
      </w:r>
      <w:hyperlink r:id="rId9">
        <w:r>
          <w:rPr>
            <w:rStyle w:val="Hyperlink"/>
          </w:rPr>
          <w:t>format</w:t>
        </w:r>
      </w:hyperlink>
      <w:r>
        <w:t xml:space="preserve"> the display formatting for the paragraph mark by making it red and giving it a 72 point font size, then the WordprocessingML shall reflect this formatting on the paragraph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    &lt;w:</w:t>
      </w:r>
      <w:hyperlink r:id="rId11">
        <w:r>
          <w:rPr>
            <w:rStyle w:val="Hyperlink"/>
          </w:rPr>
          <w:t>color</w:t>
        </w:r>
      </w:hyperlink>
      <w:r>
        <w:t xml:space="preserve"> w:val="FF0000" /&gt; </w:t>
      </w:r>
    </w:p>
    <w:p w:rsidRDefault="00476CD1" w:rsidP="00476CD1" w:rsidR="00476CD1">
      <w:pPr>
        <w:pStyle w:val="c"/>
      </w:pPr>
      <w:r>
        <w:t xml:space="preserve">    &lt;w:</w:t>
      </w:r>
      <w:hyperlink r:id="rId12">
        <w:r>
          <w:rPr>
            <w:rStyle w:val="Hyperlink"/>
          </w:rPr>
          <w:t>sz</w:t>
        </w:r>
      </w:hyperlink>
      <w:r>
        <w:t xml:space="preserve"> w:val="144" /&gt; </w:t>
      </w:r>
    </w:p>
    <w:p w:rsidRDefault="00476CD1" w:rsidP="00476CD1" w:rsidR="00476CD1">
      <w:pPr>
        <w:pStyle w:val="c"/>
      </w:pPr>
      <w:r>
        <w:t>  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paragraph glyph's formatting is stored in 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under the paragraph properties, since there is no run saved for the paragraph mark itself.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9e9265-0a26-4cc0-b6a2-460b8acb712a \r \h">
              <w:r>
                <w:t>2.13.5.13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d382c3-ec6d-49d3-aecb-91bfba85b2ca \r \h">
              <w:r>
                <w:t>2.13.5.18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27c5b68-b717-42f8-9191-7d796686249b \r \h">
              <w:r>
                <w:t>2.13.5.22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06f749-e37c-43f8-bb9e-3bac7448dc78 \r \h">
              <w:r>
                <w:t>2.13.5.25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7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(Revision Information for </w:t>
            </w:r>
            <w:hyperlink r:id="rId25">
              <w:r>
                <w:rPr>
                  <w:rStyle w:val="Hyperlink"/>
                </w:rPr>
                <w:t>Run</w:t>
              </w:r>
            </w:hyperlink>
            <w:r>
              <w:t xml:space="preserve"> Properties on the Paragraph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86a38cf-3399-46bd-84a6-6f90ddf1d312 \r \h">
              <w:r>
                <w:t>2.13.5.33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8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8">
        <w:r>
          <w:rPr>
            <w:rStyle w:val="Hyperlink"/>
          </w:rPr>
          <w:t>name</w:t>
        </w:r>
      </w:hyperlink>
      <w:r>
        <w:t>="CT_ParaRPr"&gt;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9">
        <w:r>
          <w:rPr>
            <w:rStyle w:val="Hyperlink"/>
          </w:rPr>
          <w:t>group</w:t>
        </w:r>
      </w:hyperlink>
      <w:r>
        <w:t xml:space="preserve"> ref="EG_ParaRPrTrackChanges"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9">
        <w:r>
          <w:rPr>
            <w:rStyle w:val="Hyperlink"/>
          </w:rPr>
          <w:t>group</w:t>
        </w:r>
      </w:hyperlink>
      <w:r>
        <w:t xml:space="preserve"> ref="EG_RPrBase"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8">
        <w:r>
          <w:rPr>
            <w:rStyle w:val="Hyperlink"/>
          </w:rPr>
          <w:t>name</w:t>
        </w:r>
      </w:hyperlink>
      <w:r>
        <w:t>="</w:t>
      </w:r>
      <w:hyperlink r:id="rId41">
        <w:r>
          <w:rPr>
            <w:rStyle w:val="Hyperlink"/>
          </w:rPr>
          <w:t>rPrChange</w:t>
        </w:r>
      </w:hyperlink>
      <w:r>
        <w:t xml:space="preserve">" </w:t>
      </w:r>
      <w:hyperlink r:id="rId60">
        <w:r>
          <w:rPr>
            <w:rStyle w:val="Hyperlink"/>
          </w:rPr>
          <w:t>type</w:t>
        </w:r>
      </w:hyperlink>
      <w:r>
        <w:t>="CT_ParaRPrChange"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color.docx" TargetMode="External"/><Relationship Id="rId12" Type="http://schemas.openxmlformats.org/officeDocument/2006/relationships/hyperlink" Target="sz.docx" TargetMode="External"/><Relationship Id="rId13" Type="http://schemas.openxmlformats.org/officeDocument/2006/relationships/hyperlink" Target="b.docx" TargetMode="External"/><Relationship Id="rId14" Type="http://schemas.openxmlformats.org/officeDocument/2006/relationships/hyperlink" Target="bCs.docx" TargetMode="External"/><Relationship Id="rId15" Type="http://schemas.openxmlformats.org/officeDocument/2006/relationships/hyperlink" Target="bdr.docx" TargetMode="External"/><Relationship Id="rId16" Type="http://schemas.openxmlformats.org/officeDocument/2006/relationships/hyperlink" Target="caps.docx" TargetMode="External"/><Relationship Id="rId17" Type="http://schemas.openxmlformats.org/officeDocument/2006/relationships/hyperlink" Target="cs.docx" TargetMode="External"/><Relationship Id="rId18" Type="http://schemas.openxmlformats.org/officeDocument/2006/relationships/hyperlink" Target="del.docx" TargetMode="External"/><Relationship Id="rId19" Type="http://schemas.openxmlformats.org/officeDocument/2006/relationships/hyperlink" Target="dstrike.docx" TargetMode="External"/><Relationship Id="rId20" Type="http://schemas.openxmlformats.org/officeDocument/2006/relationships/hyperlink" Target="eastAsianLayout.docx" TargetMode="External"/><Relationship Id="rId21" Type="http://schemas.openxmlformats.org/officeDocument/2006/relationships/hyperlink" Target="effect.docx" TargetMode="External"/><Relationship Id="rId22" Type="http://schemas.openxmlformats.org/officeDocument/2006/relationships/hyperlink" Target="em.docx" TargetMode="External"/><Relationship Id="rId23" Type="http://schemas.openxmlformats.org/officeDocument/2006/relationships/hyperlink" Target="emboss.docx" TargetMode="External"/><Relationship Id="rId24" Type="http://schemas.openxmlformats.org/officeDocument/2006/relationships/hyperlink" Target="fitText.docx" TargetMode="External"/><Relationship Id="rId25" Type="http://schemas.openxmlformats.org/officeDocument/2006/relationships/hyperlink" Target="Run.docx" TargetMode="External"/><Relationship Id="rId26" Type="http://schemas.openxmlformats.org/officeDocument/2006/relationships/hyperlink" Target="highlight.docx" TargetMode="External"/><Relationship Id="rId27" Type="http://schemas.openxmlformats.org/officeDocument/2006/relationships/hyperlink" Target="i.docx" TargetMode="External"/><Relationship Id="rId28" Type="http://schemas.openxmlformats.org/officeDocument/2006/relationships/hyperlink" Target="iCs.docx" TargetMode="External"/><Relationship Id="rId29" Type="http://schemas.openxmlformats.org/officeDocument/2006/relationships/hyperlink" Target="imprint.docx" TargetMode="External"/><Relationship Id="rId30" Type="http://schemas.openxmlformats.org/officeDocument/2006/relationships/hyperlink" Target="ins.docx" TargetMode="External"/><Relationship Id="rId31" Type="http://schemas.openxmlformats.org/officeDocument/2006/relationships/hyperlink" Target="kern.docx" TargetMode="External"/><Relationship Id="rId32" Type="http://schemas.openxmlformats.org/officeDocument/2006/relationships/hyperlink" Target="lang.docx" TargetMode="External"/><Relationship Id="rId33" Type="http://schemas.openxmlformats.org/officeDocument/2006/relationships/hyperlink" Target="moveFrom.docx" TargetMode="External"/><Relationship Id="rId34" Type="http://schemas.openxmlformats.org/officeDocument/2006/relationships/hyperlink" Target="moveTo.docx" TargetMode="External"/><Relationship Id="rId35" Type="http://schemas.openxmlformats.org/officeDocument/2006/relationships/hyperlink" Target="noProof.docx" TargetMode="External"/><Relationship Id="rId36" Type="http://schemas.openxmlformats.org/officeDocument/2006/relationships/hyperlink" Target="oMath.docx" TargetMode="External"/><Relationship Id="rId37" Type="http://schemas.openxmlformats.org/officeDocument/2006/relationships/hyperlink" Target="XML.docx" TargetMode="External"/><Relationship Id="rId38" Type="http://schemas.openxmlformats.org/officeDocument/2006/relationships/hyperlink" Target="outline.docx" TargetMode="External"/><Relationship Id="rId39" Type="http://schemas.openxmlformats.org/officeDocument/2006/relationships/hyperlink" Target="position.docx" TargetMode="External"/><Relationship Id="rId40" Type="http://schemas.openxmlformats.org/officeDocument/2006/relationships/hyperlink" Target="rFonts.docx" TargetMode="External"/><Relationship Id="rId41" Type="http://schemas.openxmlformats.org/officeDocument/2006/relationships/hyperlink" Target="rPrChange.docx" TargetMode="External"/><Relationship Id="rId42" Type="http://schemas.openxmlformats.org/officeDocument/2006/relationships/hyperlink" Target="rStyle.docx" TargetMode="External"/><Relationship Id="rId43" Type="http://schemas.openxmlformats.org/officeDocument/2006/relationships/hyperlink" Target="rtl.docx" TargetMode="External"/><Relationship Id="rId44" Type="http://schemas.openxmlformats.org/officeDocument/2006/relationships/hyperlink" Target="shadow.docx" TargetMode="External"/><Relationship Id="rId45" Type="http://schemas.openxmlformats.org/officeDocument/2006/relationships/hyperlink" Target="shd.docx" TargetMode="External"/><Relationship Id="rId46" Type="http://schemas.openxmlformats.org/officeDocument/2006/relationships/hyperlink" Target="smallCaps.docx" TargetMode="External"/><Relationship Id="rId47" Type="http://schemas.openxmlformats.org/officeDocument/2006/relationships/hyperlink" Target="snapToGrid.docx" TargetMode="External"/><Relationship Id="rId48" Type="http://schemas.openxmlformats.org/officeDocument/2006/relationships/hyperlink" Target="Settings.docx" TargetMode="External"/><Relationship Id="rId49" Type="http://schemas.openxmlformats.org/officeDocument/2006/relationships/hyperlink" Target="spacing.docx" TargetMode="External"/><Relationship Id="rId50" Type="http://schemas.openxmlformats.org/officeDocument/2006/relationships/hyperlink" Target="specVanish.docx" TargetMode="External"/><Relationship Id="rId51" Type="http://schemas.openxmlformats.org/officeDocument/2006/relationships/hyperlink" Target="strike.docx" TargetMode="External"/><Relationship Id="rId52" Type="http://schemas.openxmlformats.org/officeDocument/2006/relationships/hyperlink" Target="szCs.docx" TargetMode="External"/><Relationship Id="rId53" Type="http://schemas.openxmlformats.org/officeDocument/2006/relationships/hyperlink" Target="u.docx" TargetMode="External"/><Relationship Id="rId54" Type="http://schemas.openxmlformats.org/officeDocument/2006/relationships/hyperlink" Target="vanish.docx" TargetMode="External"/><Relationship Id="rId55" Type="http://schemas.openxmlformats.org/officeDocument/2006/relationships/hyperlink" Target="vertAlign.docx" TargetMode="External"/><Relationship Id="rId56" Type="http://schemas.openxmlformats.org/officeDocument/2006/relationships/hyperlink" Target="w.docx" TargetMode="External"/><Relationship Id="rId57" Type="http://schemas.openxmlformats.org/officeDocument/2006/relationships/hyperlink" Target="webHidden.docx" TargetMode="External"/><Relationship Id="rId58" Type="http://schemas.openxmlformats.org/officeDocument/2006/relationships/hyperlink" Target="name.docx" TargetMode="External"/><Relationship Id="rId59" Type="http://schemas.openxmlformats.org/officeDocument/2006/relationships/hyperlink" Target="group.docx" TargetMode="External"/><Relationship Id="rId6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