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50_1" w:id="100001"/>
      <w:bookmarkStart w:name="book80fabe12-ea4a-43c8-b0bb-18b1aaf5f0ee_1" w:id="100002"/>
      <w:r>
        <w:t>right</w:t>
      </w:r>
      <w:r>
        <w:t xml:space="preserve"> (Table Cell Right Margin Default)</w:t>
      </w:r>
      <w:bookmarkEnd w:id="100001"/>
    </w:p>
    <w:bookmarkEnd w:id="100002"/>
    <w:p w:rsidRDefault="00476CD1" w:rsidP="00476CD1" w:rsidR="00476CD1">
      <w:r>
        <w:t xml:space="preserve">This element specifies the amount of space which shall be present </w:t>
      </w:r>
      <w:hyperlink r:id="rId8">
        <w:r>
          <w:rPr>
            <w:rStyle w:val="Hyperlink"/>
          </w:rPr>
          <w:t>between</w:t>
        </w:r>
      </w:hyperlink>
      <w:r>
        <w:t xml:space="preserve"> the right extent of the cell contents and the right border of all </w:t>
      </w:r>
      <w:hyperlink r:id="rId9">
        <w:r>
          <w:rPr>
            <w:rStyle w:val="Hyperlink"/>
          </w:rPr>
          <w:t>table</w:t>
        </w:r>
      </w:hyperlink>
      <w:r>
        <w:t xml:space="preserve"> cells within the parent </w:t>
      </w:r>
      <w:hyperlink r:id="rId9">
        <w:r>
          <w:rPr>
            <w:rStyle w:val="Hyperlink"/>
          </w:rPr>
          <w:t>table</w:t>
        </w:r>
      </w:hyperlink>
      <w:r>
        <w:t xml:space="preserve"> (or </w:t>
      </w:r>
      <w:hyperlink r:id="rId9">
        <w:r>
          <w:rPr>
            <w:rStyle w:val="Hyperlink"/>
          </w:rPr>
          <w:t>table</w:t>
        </w:r>
      </w:hyperlink>
      <w:r>
        <w:t xml:space="preserve"> row). This setting may be overridden by the </w:t>
      </w:r>
      <w:hyperlink r:id="rId9">
        <w:r>
          <w:rPr>
            <w:rStyle w:val="Hyperlink"/>
          </w:rPr>
          <w:t>table</w:t>
        </w:r>
      </w:hyperlink>
      <w:r>
        <w:t xml:space="preserve"> cell bottom margin definition specified by the </w:t>
      </w:r>
      <w:r>
        <w:t>right</w:t>
      </w:r>
      <w:r>
        <w:t xml:space="preserve"> element contained within the </w:t>
      </w:r>
      <w:hyperlink r:id="rId9">
        <w:r>
          <w:rPr>
            <w:rStyle w:val="Hyperlink"/>
          </w:rPr>
          <w:t>table</w:t>
        </w:r>
      </w:hyperlink>
      <w:r>
        <w:t xml:space="preserve"> cell's properties (§</w:t>
      </w:r>
      <w:fldSimple w:instr=" REF book38ec4d28-e54a-4f1c-b047-64184066a882 \w \h ">
        <w:r>
          <w:t>2.4.31</w:t>
        </w:r>
      </w:fldSimple>
      <w:r>
        <w:t>).</w:t>
      </w:r>
    </w:p>
    <w:p w:rsidRDefault="00476CD1" w:rsidP="00476CD1" w:rsidR="00476CD1">
      <w:r>
        <w:t xml:space="preserve">This value is specified in the units applied via its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attribute. Any width value of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</w:t>
      </w:r>
      <w:r>
        <w:t>pct</w:t>
      </w:r>
      <w:r>
        <w:t xml:space="preserve"> or </w:t>
      </w:r>
      <w:r>
        <w:t>auto</w:t>
      </w:r>
      <w:r>
        <w:t xml:space="preserve"> for this element shall be ignored.</w:t>
      </w:r>
    </w:p>
    <w:p w:rsidRDefault="00476CD1" w:rsidP="00476CD1" w:rsidR="00476CD1">
      <w:r>
        <w:t xml:space="preserve">If this element is omitted, then it shall inherit the </w:t>
      </w:r>
      <w:hyperlink r:id="rId9">
        <w:r>
          <w:rPr>
            <w:rStyle w:val="Hyperlink"/>
          </w:rPr>
          <w:t>table</w:t>
        </w:r>
      </w:hyperlink>
      <w:r>
        <w:t xml:space="preserve"> cell margin from the associated </w:t>
      </w:r>
      <w:hyperlink r:id="rId9">
        <w:r>
          <w:rPr>
            <w:rStyle w:val="Hyperlink"/>
          </w:rPr>
          <w:t>table</w:t>
        </w:r>
      </w:hyperlink>
      <w:r>
        <w:t xml:space="preserve"> style. If a right margin is never specified in the style hierarchy, this </w:t>
      </w:r>
      <w:hyperlink r:id="rId9">
        <w:r>
          <w:rPr>
            <w:rStyle w:val="Hyperlink"/>
          </w:rPr>
          <w:t>table</w:t>
        </w:r>
      </w:hyperlink>
      <w:r>
        <w:t xml:space="preserve"> shall have 115 twentieths of a point (</w:t>
      </w:r>
      <w:smartTag w:element="metricconverter" w:uri="urn:schemas-microsoft-com:office:smarttags">
        <w:smartTagPr>
          <w:attr w:val="0.08 inches" w:name="ProductID"/>
        </w:smartTagPr>
        <w:r>
          <w:t>0.08 inches</w:t>
        </w:r>
      </w:smartTag>
      <w:r>
        <w:t>) left cell padding by default (excepting individual cell overrides).</w:t>
      </w:r>
    </w:p>
    <w:p w:rsidRDefault="00476CD1" w:rsidP="00476CD1" w:rsidR="00476CD1">
      <w:r>
        <w:t>[</w:t>
      </w:r>
      <w:r>
        <w:t>Example</w:t>
      </w:r>
      <w:r>
        <w:t xml:space="preserve">: Consider a two by two </w:t>
      </w:r>
      <w:hyperlink r:id="rId9">
        <w:r>
          <w:rPr>
            <w:rStyle w:val="Hyperlink"/>
          </w:rPr>
          <w:t>table</w:t>
        </w:r>
      </w:hyperlink>
      <w:r>
        <w:t xml:space="preserve"> in which the default </w:t>
      </w:r>
      <w:hyperlink r:id="rId9">
        <w:r>
          <w:rPr>
            <w:rStyle w:val="Hyperlink"/>
          </w:rPr>
          <w:t>table</w:t>
        </w:r>
      </w:hyperlink>
      <w:r>
        <w:t xml:space="preserve"> cell right margin is specified to be exactly </w:t>
      </w:r>
      <w:smartTag w:element="metricconverter" w:uri="urn:schemas-microsoft-com:office:smarttags">
        <w:smartTagPr>
          <w:attr w:val="0.25 inches" w:name="ProductID"/>
        </w:smartTagPr>
        <w:r>
          <w:t>0.25 inches</w:t>
        </w:r>
      </w:smartTag>
      <w:r>
        <w:t xml:space="preserve">, as follows (marked with an arrow in the first </w:t>
      </w:r>
      <w:hyperlink r:id="rId9">
        <w:r>
          <w:rPr>
            <w:rStyle w:val="Hyperlink"/>
          </w:rPr>
          <w:t>table</w:t>
        </w:r>
      </w:hyperlink>
      <w:r>
        <w:t xml:space="preserve"> cell below): </w:t>
      </w:r>
    </w:p>
    <w:tbl>
      <w:tblPr>
        <w:tblStyle w:val="TableGrid"/>
        <w:tblW w:type="auto" w:w="0"/>
        <w:tblCellMar>
          <w:right w:type="dxa" w:w="360"/>
        </w:tblCellMar>
        <w:tblLook w:val="04A0" w:noVBand="1" w:noHBand="0" w:lastColumn="0" w:firstColumn="1" w:lastRow="0" w:firstRow="1"/>
      </w:tblPr>
      <w:tblGrid>
        <w:gridCol w:w="5265"/>
        <w:gridCol w:w="5265"/>
      </w:tblGrid>
      <w:tr w:rsidTr="002E5918" w:rsidR="00476CD1">
        <w:tc>
          <w:tcPr>
            <w:tcW w:type="dxa" w:w="5265"/>
          </w:tcPr>
          <w:p w:rsidRDefault="00476CD1" w:rsidP="002E5918" w:rsidR="00476CD1">
            <w:r>
              <w:pict>
                <v:shape o:spid="_x0000_s1026" id="Straight Arrow Connector 48" style="position:absolute;margin-left:239.25pt;margin-top:7pt;width:16.7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type="#_x0000_t32"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">
                  <v:stroke endarrow="block" startarrow="block"/>
                </v:shape>
              </w:pict>
            </w:r>
            <w:r>
              <w:t>R1C1</w:t>
            </w:r>
          </w:p>
        </w:tc>
        <w:tc>
          <w:tcPr>
            <w:tcW w:type="dxa" w:w="5265"/>
          </w:tcPr>
          <w:p w:rsidRDefault="00476CD1" w:rsidP="002E5918" w:rsidR="00476CD1">
            <w:r>
              <w:t>R2C1</w:t>
            </w:r>
          </w:p>
        </w:tc>
      </w:tr>
      <w:tr w:rsidTr="002E5918" w:rsidR="00476CD1">
        <w:tc>
          <w:tcPr>
            <w:tcW w:type="dxa" w:w="5265"/>
          </w:tcPr>
          <w:p w:rsidRDefault="00476CD1" w:rsidP="002E5918" w:rsidR="00476CD1">
            <w:r>
              <w:t>R2C1</w:t>
            </w:r>
          </w:p>
        </w:tc>
        <w:tc>
          <w:tcPr>
            <w:tcW w:type="dxa" w:w="5265"/>
          </w:tcPr>
          <w:p w:rsidRDefault="00476CD1" w:rsidP="002E5918" w:rsidR="00476CD1">
            <w:r>
              <w:t>R2C2</w:t>
            </w:r>
          </w:p>
        </w:tc>
      </w:tr>
    </w:tbl>
    <w:p w:rsidRDefault="00476CD1" w:rsidP="00476CD1" w:rsidR="00476CD1"/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table</w:t>
        </w:r>
      </w:hyperlink>
      <w:r>
        <w:t xml:space="preserve"> property is specified using the following WordprocessingML markup: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tblCellMar</w:t>
        </w:r>
      </w:hyperlink>
      <w:r>
        <w:t>&gt;</w:t>
      </w:r>
      <w:r>
        <w:br/>
      </w:r>
      <w:r>
        <w:t xml:space="preserve">      &lt;w:right w:</w:t>
      </w:r>
      <w:hyperlink r:id="rId14">
        <w:r>
          <w:rPr>
            <w:rStyle w:val="Hyperlink"/>
          </w:rPr>
          <w:t>w</w:t>
        </w:r>
      </w:hyperlink>
      <w:r>
        <w:t>="360" w:</w:t>
      </w:r>
      <w:hyperlink r:id="rId10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tblCellMar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1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Every cell in the </w:t>
      </w:r>
      <w:hyperlink r:id="rId9">
        <w:r>
          <w:rPr>
            <w:rStyle w:val="Hyperlink"/>
          </w:rPr>
          <w:t>table</w:t>
        </w:r>
      </w:hyperlink>
      <w:r>
        <w:t xml:space="preserve"> has a default right cell margin setting it to </w:t>
      </w:r>
      <w:r>
        <w:t>360</w:t>
      </w:r>
      <w:r>
        <w:t xml:space="preserve"> twentieths of a point.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tblCellMar</w:t>
              </w:r>
            </w:hyperlink>
            <w:r>
              <w:t/>
            </w:r>
            <w:r>
              <w:t xml:space="preserve"> (§</w:t>
            </w:r>
            <w:fldSimple w:instr="REF bookba048ba9-668d-44ad-90f6-97656c1553c4 \r \h">
              <w:r>
                <w:t>2.4.39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tblCellMar</w:t>
              </w:r>
            </w:hyperlink>
            <w:r>
              <w:t/>
            </w:r>
            <w:r>
              <w:t xml:space="preserve"> (§</w:t>
            </w:r>
            <w:fldSimple w:instr="REF bookab688add-4a5f-486d-b9a6-bdbff521e33a \r \h">
              <w:r>
                <w:t>2.4.40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(Table Width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units of the width property being defined by the parent element’s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, preferred width,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dxa</w:t>
            </w:r>
            <w:r>
              <w:t xml:space="preserve"> (twentieths of a point).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cell bottom cell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 with a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of </w:t>
            </w:r>
            <w:r>
              <w:t>dxa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bottom</w:t>
              </w:r>
            </w:hyperlink>
            <w:r>
              <w:t xml:space="preserve"> ...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shall therefore be used to interpret the width specified in the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as a value in twentieths of a point.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ST_TblWidth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24e322e-9f40-4f17-9533-9d81f2144dd4 \r \h">
              <w:r>
                <w:t>2.18.97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(Table Width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value of the width property being defined by the parent element.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, preferred widths,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bottom margin with a width of </w:t>
            </w:r>
            <w:r>
              <w:t>302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bottom</w:t>
              </w:r>
            </w:hyperlink>
            <w:r>
              <w:t xml:space="preserve"> w:</w:t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>="302"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The value in the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shall therefore be used to determine the width being specified in the context of the units specified in the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attribute. In this case, the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is twentieths of a point (</w:t>
            </w:r>
            <w:r>
              <w:t>dxa</w:t>
            </w:r>
            <w:r>
              <w:t xml:space="preserve">), so the width is </w:t>
            </w:r>
            <w:r>
              <w:t>302</w:t>
            </w:r>
            <w:r>
              <w:t xml:space="preserve"> twentieths of a point (</w:t>
            </w:r>
            <w:smartTag w:element="metricconverter" w:uri="urn:schemas-microsoft-com:office:smarttags">
              <w:smartTagPr>
                <w:attr w:val=".2097 inches" w:name="ProductID"/>
              </w:smartTagPr>
              <w:r>
                <w:t>.2097 inches</w:t>
              </w:r>
            </w:smartTag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="CT_TblWidth"&gt;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w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type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ST_TblWidth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tween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tbl.docx" TargetMode="External"/><Relationship Id="rId12" Type="http://schemas.openxmlformats.org/officeDocument/2006/relationships/hyperlink" Target="tblPr.docx" TargetMode="External"/><Relationship Id="rId13" Type="http://schemas.openxmlformats.org/officeDocument/2006/relationships/hyperlink" Target="tblCellMar.docx" TargetMode="External"/><Relationship Id="rId14" Type="http://schemas.openxmlformats.org/officeDocument/2006/relationships/hyperlink" Target="w.docx" TargetMode="External"/><Relationship Id="rId15" Type="http://schemas.openxmlformats.org/officeDocument/2006/relationships/hyperlink" Target="spacing.docx" TargetMode="External"/><Relationship Id="rId16" Type="http://schemas.openxmlformats.org/officeDocument/2006/relationships/hyperlink" Target="bottom.docx" TargetMode="External"/><Relationship Id="rId17" Type="http://schemas.openxmlformats.org/officeDocument/2006/relationships/hyperlink" Target="ST_TblWidth.docx" TargetMode="External"/><Relationship Id="rId18" Type="http://schemas.openxmlformats.org/officeDocument/2006/relationships/hyperlink" Target="ST_DecimalNumber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