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902_1" w:id="100001"/>
      <w:bookmarkStart w:name="booka6a9e7f7-2277-46d1-99a8-1f3a2f955c92_1" w:id="100002"/>
      <w:r>
        <w:t/>
      </w:r>
      <w:hyperlink r:id="rId8">
        <w:r>
          <w:rPr>
            <w:rStyle w:val="Hyperlink"/>
          </w:rPr>
          <w:t>rsid</w:t>
        </w:r>
      </w:hyperlink>
      <w:r>
        <w:t/>
      </w:r>
      <w:r>
        <w:t xml:space="preserve"> (Revision Identifier for Style Definition)</w:t>
      </w:r>
      <w:bookmarkEnd w:id="100001"/>
    </w:p>
    <w:bookmarkEnd w:id="100002"/>
    <w:p w:rsidRDefault="00476CD1" w:rsidP="00476CD1" w:rsidR="00476CD1">
      <w:r>
        <w:t xml:space="preserve">This element specifies a unique four digit number which shall be used to determine the editing session in which this style definition was last modified. This value shall follow this following constraint: All document elements which specify the same </w:t>
      </w:r>
      <w:r>
        <w:t>rsid*</w:t>
      </w:r>
      <w:r>
        <w:t xml:space="preserve"> values must correspond to changes made during the same editing session. An </w:t>
      </w:r>
      <w:r>
        <w:t>editing session</w:t>
      </w:r>
      <w:r>
        <w:t xml:space="preserve"> is defined as the period of editing which takes place </w:t>
      </w:r>
      <w:hyperlink r:id="rId9">
        <w:r>
          <w:rPr>
            <w:rStyle w:val="Hyperlink"/>
          </w:rPr>
          <w:t>between</w:t>
        </w:r>
      </w:hyperlink>
      <w:r>
        <w:t xml:space="preserve"> any two subsequent save actions. [</w:t>
      </w:r>
      <w:r>
        <w:t>Note</w:t>
      </w:r>
      <w:r>
        <w:t xml:space="preserve">: This setting does not imply any </w:t>
      </w:r>
      <w:hyperlink r:id="rId10">
        <w:r>
          <w:rPr>
            <w:rStyle w:val="Hyperlink"/>
          </w:rPr>
          <w:t>behavior</w:t>
        </w:r>
      </w:hyperlink>
      <w:r>
        <w:t xml:space="preserve"> for the style, only that the style was last modified during one particular editing session. This information may be interpreted by an application in any manner desired. </w:t>
      </w:r>
      <w:r>
        <w:t>end note</w:t>
      </w:r>
      <w:r>
        <w:t>]</w:t>
      </w:r>
    </w:p>
    <w:p w:rsidRDefault="00476CD1" w:rsidP="00476CD1" w:rsidR="00476CD1">
      <w:r>
        <w:t>If this element is omitted, then no revision identifier shall be associated with the parent style definition.</w:t>
      </w:r>
    </w:p>
    <w:p w:rsidRDefault="00476CD1" w:rsidP="00476CD1" w:rsidR="00476CD1">
      <w:r>
        <w:t>[</w:t>
      </w:r>
      <w:r>
        <w:t>Example</w:t>
      </w:r>
      <w:r>
        <w:t xml:space="preserve">: Consider a style with a primary name of </w:t>
      </w:r>
      <w:r>
        <w:t>PrimaryStyleExample</w:t>
      </w:r>
      <w:r>
        <w:t xml:space="preserve"> that is defined as follows:</w:t>
      </w:r>
    </w:p>
    <w:p w:rsidRDefault="00476CD1" w:rsidP="00476CD1" w:rsidR="00476CD1">
      <w:pPr>
        <w:pStyle w:val="c"/>
      </w:pPr>
      <w:r>
        <w:t>&lt;w:style … w:styleId="PStyle"&gt;</w:t>
      </w:r>
      <w:r>
        <w:br/>
      </w:r>
      <w:r>
        <w:t xml:space="preserve">  &lt;w:name w:val="PrimaryStyleExample"/&gt;</w:t>
      </w:r>
      <w:r>
        <w:br/>
      </w:r>
      <w:r>
        <w:t xml:space="preserve">  &lt;w:</w:t>
      </w:r>
      <w:hyperlink r:id="rId8">
        <w:r>
          <w:rPr>
            <w:rStyle w:val="Hyperlink"/>
          </w:rPr>
          <w:t>rsid</w:t>
        </w:r>
      </w:hyperlink>
      <w:r>
        <w:t xml:space="preserve"> w:val="3E412D01"/&gt;</w:t>
      </w:r>
      <w:r>
        <w:br/>
      </w:r>
      <w:r>
        <w:t xml:space="preserve">  …</w:t>
      </w:r>
      <w:r>
        <w:br/>
      </w:r>
      <w:r>
        <w:t>&lt;/w:style&gt;</w:t>
      </w:r>
    </w:p>
    <w:p w:rsidRDefault="00476CD1" w:rsidP="00476CD1" w:rsidR="00476CD1">
      <w:r>
        <w:t xml:space="preserve">The </w:t>
      </w:r>
      <w:r>
        <w:t/>
      </w:r>
      <w:hyperlink r:id="rId8">
        <w:r>
          <w:rPr>
            <w:rStyle w:val="Hyperlink"/>
          </w:rPr>
          <w:t>rsid</w:t>
        </w:r>
      </w:hyperlink>
      <w:r>
        <w:t/>
      </w:r>
      <w:r>
        <w:t xml:space="preserve"> element specifies that this style definition was last edited in the editing session corresponding to the value </w:t>
      </w:r>
      <w:r>
        <w:t>3E412D01</w:t>
      </w:r>
      <w:r>
        <w:t xml:space="preserve">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style</w:t>
            </w:r>
            <w:r>
              <w:t xml:space="preserve"> (§</w:t>
            </w:r>
            <w:fldSimple w:instr="REF book70319687-72ae-49e5-9982-6d8a3e819f9f \r \h">
              <w:r>
                <w:t>2.7.3.17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(Long Hexadecimal Number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number value specified as a four digit hexadecimal number), whose contents of this decimal number are interpreted based on the context of the parent </w:t>
            </w:r>
            <w:hyperlink r:id="rId11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the following value for an attribute of </w:t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 xml:space="preserve"> </w:t>
            </w:r>
            <w:r>
              <w:t/>
            </w:r>
            <w:hyperlink r:id="rId13">
              <w:r>
                <w:rPr>
                  <w:rStyle w:val="Hyperlink"/>
                </w:rPr>
                <w:t>ST_LongHexNumber</w:t>
              </w:r>
            </w:hyperlink>
            <w:r>
              <w:t/>
            </w:r>
            <w:r>
              <w:t xml:space="preserve">: </w:t>
            </w:r>
            <w:r>
              <w:t>00BE2C6C</w:t>
            </w:r>
            <w:r>
              <w:t xml:space="preserve">. </w:t>
            </w:r>
          </w:p>
          <w:p w:rsidRDefault="00476CD1" w:rsidP="002E5918" w:rsidR="00476CD1"/>
          <w:p w:rsidRDefault="00476CD1" w:rsidP="002E5918" w:rsidR="00476CD1">
            <w:r>
              <w:t xml:space="preserve">This value is valid, as it contains four hexadecimal digits, each an </w:t>
            </w:r>
            <w:hyperlink r:id="rId14">
              <w:r>
                <w:rPr>
                  <w:rStyle w:val="Hyperlink"/>
                </w:rPr>
                <w:t>encoding</w:t>
              </w:r>
            </w:hyperlink>
            <w:r>
              <w:t xml:space="preserve"> of an octet of the actual decimal number value. It may therefore be interpreted as desired in the context of the parent </w:t>
            </w:r>
            <w:hyperlink r:id="rId11">
              <w:r>
                <w:rPr>
                  <w:rStyle w:val="Hyperlink"/>
                </w:rPr>
                <w:t>XML</w:t>
              </w:r>
            </w:hyperlink>
            <w:r>
              <w:t xml:space="preserve"> element,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3">
              <w:r>
                <w:rPr>
                  <w:rStyle w:val="Hyperlink"/>
                </w:rPr>
                <w:t>ST_LongHexNumber</w:t>
              </w:r>
            </w:hyperlink>
            <w:r>
              <w:t/>
            </w:r>
            <w:r>
              <w:t xml:space="preserve"> simple </w:t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e67a6b1c-8e17-420b-b91e-a53cce34435c \r \h">
              <w:r>
                <w:t>2.18.57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1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5">
        <w:r>
          <w:rPr>
            <w:rStyle w:val="Hyperlink"/>
          </w:rPr>
          <w:t>name</w:t>
        </w:r>
      </w:hyperlink>
      <w:r>
        <w:t>="CT_LongHexNumber"&gt;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5">
        <w:r>
          <w:rPr>
            <w:rStyle w:val="Hyperlink"/>
          </w:rPr>
          <w:t>name</w:t>
        </w:r>
      </w:hyperlink>
      <w:r>
        <w:t xml:space="preserve">="val" </w:t>
      </w:r>
      <w:hyperlink r:id="rId12">
        <w:r>
          <w:rPr>
            <w:rStyle w:val="Hyperlink"/>
          </w:rPr>
          <w:t>type</w:t>
        </w:r>
      </w:hyperlink>
      <w:r>
        <w:t>="</w:t>
      </w:r>
      <w:hyperlink r:id="rId13">
        <w:r>
          <w:rPr>
            <w:rStyle w:val="Hyperlink"/>
          </w:rPr>
          <w:t>ST_LongHexNumber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rsid.docx" TargetMode="External"/><Relationship Id="rId9" Type="http://schemas.openxmlformats.org/officeDocument/2006/relationships/hyperlink" Target="between.docx" TargetMode="External"/><Relationship Id="rId10" Type="http://schemas.openxmlformats.org/officeDocument/2006/relationships/hyperlink" Target="behavior.docx" TargetMode="External"/><Relationship Id="rId11" Type="http://schemas.openxmlformats.org/officeDocument/2006/relationships/hyperlink" Target="XML.docx" TargetMode="External"/><Relationship Id="rId12" Type="http://schemas.openxmlformats.org/officeDocument/2006/relationships/hyperlink" Target="type.docx" TargetMode="External"/><Relationship Id="rId13" Type="http://schemas.openxmlformats.org/officeDocument/2006/relationships/hyperlink" Target="ST_LongHexNumber.docx" TargetMode="External"/><Relationship Id="rId14" Type="http://schemas.openxmlformats.org/officeDocument/2006/relationships/hyperlink" Target="encoding.docx" TargetMode="External"/><Relationship Id="rId15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