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714_1" w:id="100001"/>
      <w:bookmarkStart w:name="book9ce1679b-cd08-409f-88ff-108f282d8739_1" w:id="100002"/>
      <w:r>
        <w:t>rubyPr</w:t>
      </w:r>
      <w:r>
        <w:t xml:space="preserve"> (Phonetic Guide Properties)</w:t>
      </w:r>
      <w:bookmarkEnd w:id="100001"/>
    </w:p>
    <w:bookmarkEnd w:id="100002"/>
    <w:p w:rsidRDefault="00476CD1" w:rsidP="00476CD1" w:rsidR="00476CD1">
      <w:r>
        <w:t xml:space="preserve">This element specifies a set of properties which determine the </w:t>
      </w:r>
      <w:hyperlink r:id="rId8">
        <w:r>
          <w:rPr>
            <w:rStyle w:val="Hyperlink"/>
          </w:rPr>
          <w:t>behavior</w:t>
        </w:r>
      </w:hyperlink>
      <w:r>
        <w:t xml:space="preserve"> and appearance of a phonetic guide within the document.</w:t>
      </w:r>
    </w:p>
    <w:p w:rsidRDefault="00476CD1" w:rsidP="00476CD1" w:rsidR="00476CD1">
      <w:r>
        <w:t>[</w:t>
      </w:r>
      <w:r>
        <w:t>Example</w:t>
      </w:r>
      <w:r>
        <w:t xml:space="preserve">: Consider the following two runs, each containing a phonetic guide: </w:t>
      </w:r>
    </w:p>
    <w:p w:rsidRDefault="00476CD1" w:rsidP="00476CD1" w:rsidR="00476CD1">
      <w:r>
        <w:ruby>
          <w:rubyPr>
            <w:rubyAlign w:val="distributeSpace"/>
            <w:hps w:val="16"/>
            <w:hpsRaise w:val="20"/>
            <w:hpsBaseText w:val="22"/>
            <w:lid w:val="zh-CN"/>
          </w:rubyPr>
          <w:rt>
            <w:r w:rsidR="00476CD1" w:rsidRPr="00342C27">
              <w:rPr>
                <w:rFonts w:eastAsia="SimSun" w:ascii="SimSun" w:hint="eastAsia"/>
                <w:sz w:val="16"/>
                <w:szCs w:val="16"/>
                <w:lang w:eastAsia="zh-CN" w:val="en-US"/>
              </w:rPr>
              <w:t>tō</w:t>
            </w:r>
          </w:rt>
          <w:rubyBase>
            <w:r w:rsidR="00476CD1">
              <w:rPr>
                <w:rFonts w:hint="eastAsia"/>
                <w:lang w:eastAsia="zh-CN" w:val="fr-CA"/>
              </w:rPr>
              <w:t>東</w:t>
            </w:r>
          </w:rubyBase>
        </w:ruby>
      </w:r>
      <w:r>
        <w:ruby>
          <w:rubyPr>
            <w:rubyAlign w:val="distributeSpace"/>
            <w:hps w:val="16"/>
            <w:hpsRaise w:val="20"/>
            <w:hpsBaseText w:val="22"/>
            <w:lid w:val="zh-CN"/>
          </w:rubyPr>
          <w:rt>
            <w:r w:rsidR="00476CD1" w:rsidRPr="00342C27">
              <w:rPr>
                <w:rFonts w:eastAsia="SimSun" w:ascii="SimSun" w:hint="eastAsia"/>
                <w:sz w:val="16"/>
                <w:szCs w:val="16"/>
                <w:lang w:eastAsia="zh-CN" w:val="en-US"/>
              </w:rPr>
              <w:t>kyō</w:t>
            </w:r>
          </w:rt>
          <w:rubyBase>
            <w:r w:rsidR="00476CD1">
              <w:rPr>
                <w:rFonts w:hint="eastAsia"/>
                <w:lang w:eastAsia="zh-CN" w:val="fr-CA"/>
              </w:rPr>
              <w:t>京</w:t>
            </w:r>
          </w:rubyBase>
        </w:ruby>
      </w:r>
    </w:p>
    <w:p w:rsidRDefault="00476CD1" w:rsidP="00476CD1" w:rsidR="00476CD1">
      <w:r>
        <w:t>The properties for both of these phonetic guides are as follows: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ruby</w:t>
        </w:r>
      </w:hyperlink>
      <w:r>
        <w:t>&gt;</w:t>
      </w:r>
      <w:r>
        <w:br/>
      </w:r>
      <w:r>
        <w:t xml:space="preserve">    &lt;w:rubyPr&gt;</w:t>
      </w:r>
      <w:r>
        <w:br/>
      </w:r>
      <w:r>
        <w:t xml:space="preserve">      &lt;w:</w:t>
      </w:r>
      <w:hyperlink r:id="rId11">
        <w:r>
          <w:rPr>
            <w:rStyle w:val="Hyperlink"/>
          </w:rPr>
          <w:t>rubyAlign</w:t>
        </w:r>
      </w:hyperlink>
      <w:r>
        <w:t xml:space="preserve"> w:val="distributeSpace" /&gt;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hps</w:t>
        </w:r>
      </w:hyperlink>
      <w:r>
        <w:t xml:space="preserve"> w:val="16" /&gt;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hpsRaise</w:t>
        </w:r>
      </w:hyperlink>
      <w:r>
        <w:t xml:space="preserve"> w:val="20" /&gt;</w:t>
      </w:r>
      <w:r>
        <w:br/>
      </w:r>
      <w:r>
        <w:t xml:space="preserve">      &lt;w:</w:t>
      </w:r>
      <w:hyperlink r:id="rId14">
        <w:r>
          <w:rPr>
            <w:rStyle w:val="Hyperlink"/>
          </w:rPr>
          <w:t>hpsBaseText</w:t>
        </w:r>
      </w:hyperlink>
      <w:r>
        <w:t xml:space="preserve"> w:val="22" /&gt; </w:t>
      </w:r>
    </w:p>
    <w:p w:rsidRDefault="00476CD1" w:rsidP="00476CD1" w:rsidR="00476CD1">
      <w:pPr>
        <w:pStyle w:val="c"/>
      </w:pPr>
      <w:r>
        <w:t>      &lt;w:</w:t>
      </w:r>
      <w:hyperlink r:id="rId15">
        <w:r>
          <w:rPr>
            <w:rStyle w:val="Hyperlink"/>
          </w:rPr>
          <w:t>lid</w:t>
        </w:r>
      </w:hyperlink>
      <w:r>
        <w:t xml:space="preserve"> w:val="ja-JP" /&gt; </w:t>
      </w:r>
    </w:p>
    <w:p w:rsidRDefault="00476CD1" w:rsidP="00476CD1" w:rsidR="00476CD1">
      <w:pPr>
        <w:pStyle w:val="c"/>
      </w:pPr>
      <w:r>
        <w:t xml:space="preserve">    &lt;/w:rubyPr&gt;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10">
        <w:r>
          <w:rPr>
            <w:rStyle w:val="Hyperlink"/>
          </w:rPr>
          <w:t>ruby</w:t>
        </w:r>
      </w:hyperlink>
      <w:r>
        <w:t>&gt;</w:t>
      </w:r>
      <w:r>
        <w:br/>
      </w:r>
      <w:r>
        <w:t>&lt;/w:</w:t>
      </w:r>
      <w:hyperlink r:id="rId9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r>
        <w:t>The phonetic guide properties specify that the guide text shall be:</w:t>
      </w:r>
    </w:p>
    <w:p w:rsidRDefault="00476CD1" w:rsidP="00476CD1" w:rsidR="00476CD1">
      <w:pPr>
        <w:pStyle w:val="ListBullet"/>
        <w:numPr>
          <w:ilvl w:val="0"/>
          <w:numId w:val="35"/>
        </w:numPr>
      </w:pPr>
      <w:r>
        <w:t xml:space="preserve">Distributed across the top (using the </w:t>
      </w:r>
      <w:r>
        <w:t/>
      </w:r>
      <w:hyperlink r:id="rId11">
        <w:r>
          <w:rPr>
            <w:rStyle w:val="Hyperlink"/>
          </w:rPr>
          <w:t>rubyAlign</w:t>
        </w:r>
      </w:hyperlink>
      <w:r>
        <w:t/>
      </w:r>
      <w:r>
        <w:t xml:space="preserve"> element)</w:t>
      </w:r>
    </w:p>
    <w:p w:rsidRDefault="00476CD1" w:rsidP="00476CD1" w:rsidR="00476CD1">
      <w:pPr>
        <w:pStyle w:val="ListBullet"/>
      </w:pPr>
      <w:r>
        <w:t xml:space="preserve">8 point font face (using the </w:t>
      </w:r>
      <w:r>
        <w:t/>
      </w:r>
      <w:hyperlink r:id="rId12">
        <w:r>
          <w:rPr>
            <w:rStyle w:val="Hyperlink"/>
          </w:rPr>
          <w:t>hps</w:t>
        </w:r>
      </w:hyperlink>
      <w:r>
        <w:t/>
      </w:r>
      <w:r>
        <w:t xml:space="preserve"> element)</w:t>
      </w:r>
    </w:p>
    <w:p w:rsidRDefault="00476CD1" w:rsidP="00476CD1" w:rsidR="00476CD1">
      <w:pPr>
        <w:pStyle w:val="ListBullet"/>
      </w:pPr>
      <w:r>
        <w:t xml:space="preserve">10 points above the base text (using the </w:t>
      </w:r>
      <w:r>
        <w:t>hpaRaise</w:t>
      </w:r>
      <w:r>
        <w:t xml:space="preserve"> element)</w:t>
      </w:r>
    </w:p>
    <w:p w:rsidRDefault="00476CD1" w:rsidP="00476CD1" w:rsidR="00476CD1">
      <w:pPr>
        <w:pStyle w:val="ListBullet"/>
      </w:pPr>
      <w:r>
        <w:t xml:space="preserve">Japanese (using the </w:t>
      </w:r>
      <w:r>
        <w:t/>
      </w:r>
      <w:hyperlink r:id="rId15">
        <w:r>
          <w:rPr>
            <w:rStyle w:val="Hyperlink"/>
          </w:rPr>
          <w:t>lid</w:t>
        </w:r>
      </w:hyperlink>
      <w:r>
        <w:t/>
      </w:r>
      <w:r>
        <w:t xml:space="preserve"> element)</w:t>
      </w:r>
    </w:p>
    <w:p w:rsidRDefault="00476CD1" w:rsidP="00476CD1" w:rsidR="00476CD1">
      <w:r>
        <w:t>As well, the phonetic guide properties specify that the base text shall be:</w:t>
      </w:r>
    </w:p>
    <w:p w:rsidRDefault="00476CD1" w:rsidP="00476CD1" w:rsidR="00476CD1">
      <w:pPr>
        <w:pStyle w:val="ListBullet"/>
      </w:pPr>
      <w:r>
        <w:t xml:space="preserve">11 point font face (using the </w:t>
      </w:r>
      <w:r>
        <w:t/>
      </w:r>
      <w:hyperlink r:id="rId14">
        <w:r>
          <w:rPr>
            <w:rStyle w:val="Hyperlink"/>
          </w:rPr>
          <w:t>hpsBaseText</w:t>
        </w:r>
      </w:hyperlink>
      <w:r>
        <w:t/>
      </w:r>
      <w:r>
        <w:t xml:space="preserve"> element)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ruby</w:t>
              </w:r>
            </w:hyperlink>
            <w:r>
              <w:t/>
            </w:r>
            <w:r>
              <w:t xml:space="preserve"> (§</w:t>
            </w:r>
            <w:fldSimple w:instr="REF book971361f4-df05-420a-82dd-361d1a744f94 \r \h">
              <w:r>
                <w:t>2.3.3.24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dirty</w:t>
              </w:r>
            </w:hyperlink>
            <w:r>
              <w:t/>
            </w:r>
            <w:r>
              <w:t xml:space="preserve"> (Invalidated Field Cache)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7e71cb8-a775-4470-96dc-e2de643d5512 \r \h">
              <w:r>
                <w:t>2.3.3.8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hps</w:t>
              </w:r>
            </w:hyperlink>
            <w:r>
              <w:t/>
            </w:r>
            <w:r>
              <w:t xml:space="preserve"> (Phonetic Guide Text Font Size)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5c325e3-a8c7-442b-a352-e544da6cb4b1 \r \h">
              <w:r>
                <w:t>2.3.3.10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hpsBaseText</w:t>
              </w:r>
            </w:hyperlink>
            <w:r>
              <w:t/>
            </w:r>
            <w:r>
              <w:t xml:space="preserve"> (Phonetic Guide Base Text Font Size)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b36cb21-c855-4de3-92ff-faf3858906b5 \r \h">
              <w:r>
                <w:t>2.3.3.11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hpsRaise</w:t>
              </w:r>
            </w:hyperlink>
            <w:r>
              <w:t/>
            </w:r>
            <w:r>
              <w:t xml:space="preserve"> (Distance Between Phonetic Guide Text and Phonetic Guide Base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b121f27-d653-4b8a-bcd1-1ebb7239a14b \r \h">
              <w:r>
                <w:t>2.3.3.12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lid</w:t>
              </w:r>
            </w:hyperlink>
            <w:r>
              <w:t/>
            </w:r>
            <w:r>
              <w:t xml:space="preserve"> (Language ID for Phonetic Guide)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1df8cf4-89f7-42d8-8792-2325a9c88961 \r \h">
              <w:r>
                <w:t>2.3.3.14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rubyAlign</w:t>
              </w:r>
            </w:hyperlink>
            <w:r>
              <w:t/>
            </w:r>
            <w:r>
              <w:t xml:space="preserve"> (Phonetic Guide Text Alignment)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331fc9-fde2-4bb5-9858-1b68c0477612 \r \h">
              <w:r>
                <w:t>2.3.3.25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7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="CT_RubyPr"&gt;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8">
        <w:r>
          <w:rPr>
            <w:rStyle w:val="Hyperlink"/>
          </w:rPr>
          <w:t>name</w:t>
        </w:r>
      </w:hyperlink>
      <w:r>
        <w:t>="</w:t>
      </w:r>
      <w:hyperlink r:id="rId11">
        <w:r>
          <w:rPr>
            <w:rStyle w:val="Hyperlink"/>
          </w:rPr>
          <w:t>rubyAlign</w:t>
        </w:r>
      </w:hyperlink>
      <w:r>
        <w:t xml:space="preserve">" </w:t>
      </w:r>
      <w:hyperlink r:id="rId19">
        <w:r>
          <w:rPr>
            <w:rStyle w:val="Hyperlink"/>
          </w:rPr>
          <w:t>type</w:t>
        </w:r>
      </w:hyperlink>
      <w:r>
        <w:t>="CT_RubyAlign"/&gt;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8">
        <w:r>
          <w:rPr>
            <w:rStyle w:val="Hyperlink"/>
          </w:rPr>
          <w:t>name</w:t>
        </w:r>
      </w:hyperlink>
      <w:r>
        <w:t>="</w:t>
      </w:r>
      <w:hyperlink r:id="rId12">
        <w:r>
          <w:rPr>
            <w:rStyle w:val="Hyperlink"/>
          </w:rPr>
          <w:t>hps</w:t>
        </w:r>
      </w:hyperlink>
      <w:r>
        <w:t xml:space="preserve">" </w:t>
      </w:r>
      <w:hyperlink r:id="rId19">
        <w:r>
          <w:rPr>
            <w:rStyle w:val="Hyperlink"/>
          </w:rPr>
          <w:t>type</w:t>
        </w:r>
      </w:hyperlink>
      <w:r>
        <w:t>="CT_HpsMeasure"/&gt;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8">
        <w:r>
          <w:rPr>
            <w:rStyle w:val="Hyperlink"/>
          </w:rPr>
          <w:t>name</w:t>
        </w:r>
      </w:hyperlink>
      <w:r>
        <w:t>="</w:t>
      </w:r>
      <w:hyperlink r:id="rId13">
        <w:r>
          <w:rPr>
            <w:rStyle w:val="Hyperlink"/>
          </w:rPr>
          <w:t>hpsRaise</w:t>
        </w:r>
      </w:hyperlink>
      <w:r>
        <w:t xml:space="preserve">" </w:t>
      </w:r>
      <w:hyperlink r:id="rId19">
        <w:r>
          <w:rPr>
            <w:rStyle w:val="Hyperlink"/>
          </w:rPr>
          <w:t>type</w:t>
        </w:r>
      </w:hyperlink>
      <w:r>
        <w:t>="CT_HpsMeasure"/&gt;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8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hpsBaseText</w:t>
        </w:r>
      </w:hyperlink>
      <w:r>
        <w:t xml:space="preserve">" </w:t>
      </w:r>
      <w:hyperlink r:id="rId19">
        <w:r>
          <w:rPr>
            <w:rStyle w:val="Hyperlink"/>
          </w:rPr>
          <w:t>type</w:t>
        </w:r>
      </w:hyperlink>
      <w:r>
        <w:t>="CT_HpsMeasure"/&gt;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8">
        <w:r>
          <w:rPr>
            <w:rStyle w:val="Hyperlink"/>
          </w:rPr>
          <w:t>name</w:t>
        </w:r>
      </w:hyperlink>
      <w:r>
        <w:t>="</w:t>
      </w:r>
      <w:hyperlink r:id="rId15">
        <w:r>
          <w:rPr>
            <w:rStyle w:val="Hyperlink"/>
          </w:rPr>
          <w:t>lid</w:t>
        </w:r>
      </w:hyperlink>
      <w:r>
        <w:t xml:space="preserve">" </w:t>
      </w:r>
      <w:hyperlink r:id="rId19">
        <w:r>
          <w:rPr>
            <w:rStyle w:val="Hyperlink"/>
          </w:rPr>
          <w:t>type</w:t>
        </w:r>
      </w:hyperlink>
      <w:r>
        <w:t>="CT_Lang"/&gt;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8">
        <w:r>
          <w:rPr>
            <w:rStyle w:val="Hyperlink"/>
          </w:rPr>
          <w:t>name</w:t>
        </w:r>
      </w:hyperlink>
      <w:r>
        <w:t>="</w:t>
      </w:r>
      <w:hyperlink r:id="rId16">
        <w:r>
          <w:rPr>
            <w:rStyle w:val="Hyperlink"/>
          </w:rPr>
          <w:t>dirty</w:t>
        </w:r>
      </w:hyperlink>
      <w:r>
        <w:t xml:space="preserve">" </w:t>
      </w:r>
      <w:hyperlink r:id="rId19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ehavior.docx" TargetMode="External"/><Relationship Id="rId9" Type="http://schemas.openxmlformats.org/officeDocument/2006/relationships/hyperlink" Target="r.docx" TargetMode="External"/><Relationship Id="rId10" Type="http://schemas.openxmlformats.org/officeDocument/2006/relationships/hyperlink" Target="ruby.docx" TargetMode="External"/><Relationship Id="rId11" Type="http://schemas.openxmlformats.org/officeDocument/2006/relationships/hyperlink" Target="rubyAlign.docx" TargetMode="External"/><Relationship Id="rId12" Type="http://schemas.openxmlformats.org/officeDocument/2006/relationships/hyperlink" Target="hps.docx" TargetMode="External"/><Relationship Id="rId13" Type="http://schemas.openxmlformats.org/officeDocument/2006/relationships/hyperlink" Target="hpsRaise.docx" TargetMode="External"/><Relationship Id="rId14" Type="http://schemas.openxmlformats.org/officeDocument/2006/relationships/hyperlink" Target="hpsBaseText.docx" TargetMode="External"/><Relationship Id="rId15" Type="http://schemas.openxmlformats.org/officeDocument/2006/relationships/hyperlink" Target="lid.docx" TargetMode="External"/><Relationship Id="rId16" Type="http://schemas.openxmlformats.org/officeDocument/2006/relationships/hyperlink" Target="dirty.docx" TargetMode="External"/><Relationship Id="rId17" Type="http://schemas.openxmlformats.org/officeDocument/2006/relationships/hyperlink" Target="XML.docx" TargetMode="External"/><Relationship Id="rId18" Type="http://schemas.openxmlformats.org/officeDocument/2006/relationships/hyperlink" Target="name.docx" TargetMode="External"/><Relationship Id="rId19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