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79_1" w:id="100001"/>
      <w:bookmarkStart w:name="book832c55e8-8b3a-49b2-894a-095b18529eb1_1" w:id="100002"/>
      <w:r>
        <w:t>strike</w:t>
      </w:r>
      <w:r>
        <w:t xml:space="preserve"> (Single Strikethrough)</w:t>
      </w:r>
      <w:bookmarkEnd w:id="100001"/>
    </w:p>
    <w:bookmarkEnd w:id="100002"/>
    <w:p w:rsidRDefault="00476CD1" w:rsidP="00476CD1" w:rsidR="00476CD1">
      <w:r>
        <w:t>This element specifies that the contents of this run shall be displayed with a single horizontal line through the center of the line.</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strikethrough shall not be applied to the contents of this run.</w:t>
      </w:r>
    </w:p>
    <w:p w:rsidRDefault="00476CD1" w:rsidP="00476CD1" w:rsidR="00476CD1">
      <w:r>
        <w:t xml:space="preserve">This element shall not be present with the </w:t>
      </w:r>
      <w:r>
        <w:t/>
      </w:r>
      <w:hyperlink r:id="rId11">
        <w:r>
          <w:rPr>
            <w:rStyle w:val="Hyperlink"/>
          </w:rPr>
          <w:t>dstrike</w:t>
        </w:r>
      </w:hyperlink>
      <w:r>
        <w:t/>
      </w:r>
      <w:r>
        <w:t xml:space="preserve"> (§</w:t>
      </w:r>
      <w:fldSimple w:instr=" REF book55fcde82-23cb-42be-b0bf-e6394745c071 \w \h ">
        <w:r>
          <w:t>2.3.2.7</w:t>
        </w:r>
      </w:fldSimple>
      <w:r>
        <w:t>) property on the same run, since they are mutually exclusive in terms of appearance.</w:t>
      </w:r>
    </w:p>
    <w:p w:rsidRDefault="00476CD1" w:rsidP="00476CD1" w:rsidR="00476CD1">
      <w:r>
        <w:t>[</w:t>
      </w:r>
      <w:r>
        <w:t>Example</w:t>
      </w:r>
      <w:r>
        <w:t xml:space="preserve">: Consider a run of text which shall have the </w:t>
      </w:r>
      <w:r>
        <w:t>strike</w:t>
      </w:r>
      <w:r>
        <w:t xml:space="preserve"> property explicitly turned on for the contents of the run. This constraint is specified using the following WordprocessingML:</w:t>
      </w:r>
    </w:p>
    <w:p w:rsidRDefault="00476CD1" w:rsidP="00476CD1" w:rsidR="00476CD1">
      <w:pPr>
        <w:pStyle w:val="c"/>
      </w:pPr>
      <w:r>
        <w:t>&lt;w:</w:t>
      </w:r>
      <w:hyperlink r:id="rId12">
        <w:r>
          <w:rPr>
            <w:rStyle w:val="Hyperlink"/>
          </w:rPr>
          <w:t>rPr</w:t>
        </w:r>
      </w:hyperlink>
      <w:r>
        <w:t>&gt;</w:t>
      </w:r>
      <w:r>
        <w:br/>
      </w:r>
      <w:r>
        <w:t xml:space="preserve">  &lt;w:strike w:val="true"/&gt;</w:t>
      </w:r>
      <w:r>
        <w:br/>
      </w:r>
      <w:r>
        <w:t>&lt;/w:</w:t>
      </w:r>
      <w:hyperlink r:id="rId12">
        <w:r>
          <w:rPr>
            <w:rStyle w:val="Hyperlink"/>
          </w:rPr>
          <w:t>rPr</w:t>
        </w:r>
      </w:hyperlink>
      <w:r>
        <w:t>&gt;</w:t>
      </w:r>
    </w:p>
    <w:p w:rsidRDefault="00476CD1" w:rsidP="00476CD1" w:rsidR="00476CD1">
      <w:r>
        <w:t xml:space="preserve">This run explicitly declares that the </w:t>
      </w:r>
      <w:r>
        <w:t>strike</w:t>
      </w:r>
      <w:r>
        <w:t xml:space="preserve"> property is </w:t>
      </w:r>
      <w:r>
        <w:t>true</w:t>
      </w:r>
      <w:r>
        <w:t xml:space="preserve">, so the contents of this run will have a single horizontal strikethrough line.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rPr</w:t>
              </w:r>
            </w:hyperlink>
            <w:r>
              <w:t/>
            </w:r>
            <w:r>
              <w:t xml:space="preserve"> (§</w:t>
            </w:r>
            <w:fldSimple w:instr="REF book3f11d55d-b960-419b-8e46-0dd051b40e9e \r \h">
              <w:r>
                <w:t>2.7.8.1</w:t>
              </w:r>
            </w:fldSimple>
            <w:r>
              <w:t xml:space="preserve">); </w:t>
            </w:r>
            <w:r>
              <w:t/>
            </w:r>
            <w:hyperlink r:id="rId12">
              <w:r>
                <w:rPr>
                  <w:rStyle w:val="Hyperlink"/>
                </w:rPr>
                <w:t>rPr</w:t>
              </w:r>
            </w:hyperlink>
            <w:r>
              <w:t/>
            </w:r>
            <w:r>
              <w:t xml:space="preserve"> (§</w:t>
            </w:r>
            <w:fldSimple w:instr="REF book0b283b50-9d92-4e7f-b82d-1462bf5123f5 \r \h">
              <w:r>
                <w:t>2.3.1.29</w:t>
              </w:r>
            </w:fldSimple>
            <w:r>
              <w:t xml:space="preserve">); </w:t>
            </w:r>
            <w:r>
              <w:t/>
            </w:r>
            <w:hyperlink r:id="rId12">
              <w:r>
                <w:rPr>
                  <w:rStyle w:val="Hyperlink"/>
                </w:rPr>
                <w:t>rPr</w:t>
              </w:r>
            </w:hyperlink>
            <w:r>
              <w:t/>
            </w:r>
            <w:r>
              <w:t xml:space="preserve"> (§</w:t>
            </w:r>
            <w:fldSimple w:instr="REF bookf25ce0a7-1646-46b7-8862-4470079464d4 \r \h">
              <w:r>
                <w:t>2.5.2.26</w:t>
              </w:r>
            </w:fldSimple>
            <w:r>
              <w:t xml:space="preserve">); </w:t>
            </w:r>
            <w:r>
              <w:t/>
            </w:r>
            <w:hyperlink r:id="rId12">
              <w:r>
                <w:rPr>
                  <w:rStyle w:val="Hyperlink"/>
                </w:rPr>
                <w:t>rPr</w:t>
              </w:r>
            </w:hyperlink>
            <w:r>
              <w:t/>
            </w:r>
            <w:r>
              <w:t xml:space="preserve"> (§</w:t>
            </w:r>
            <w:fldSimple w:instr="REF bookeb6f25ce-1688-45a4-b463-58e76b6eeb42 \r \h">
              <w:r>
                <w:t>2.3.2.25</w:t>
              </w:r>
            </w:fldSimple>
            <w:r>
              <w:t xml:space="preserve">); </w:t>
            </w:r>
            <w:r>
              <w:t/>
            </w:r>
            <w:hyperlink r:id="rId12">
              <w:r>
                <w:rPr>
                  <w:rStyle w:val="Hyperlink"/>
                </w:rPr>
                <w:t>rPr</w:t>
              </w:r>
            </w:hyperlink>
            <w:r>
              <w:t/>
            </w:r>
            <w:r>
              <w:t xml:space="preserve"> (§</w:t>
            </w:r>
            <w:fldSimple w:instr="REF book28239e56-16e8-47ee-a8df-62082dc6c0b2 \r \h">
              <w:r>
                <w:t>2.3.2.26</w:t>
              </w:r>
            </w:fldSimple>
            <w:r>
              <w:t xml:space="preserve">); </w:t>
            </w:r>
            <w:r>
              <w:t/>
            </w:r>
            <w:hyperlink r:id="rId12">
              <w:r>
                <w:rPr>
                  <w:rStyle w:val="Hyperlink"/>
                </w:rPr>
                <w:t>rPr</w:t>
              </w:r>
            </w:hyperlink>
            <w:r>
              <w:t/>
            </w:r>
            <w:r>
              <w:t xml:space="preserve"> (§</w:t>
            </w:r>
            <w:fldSimple w:instr="REF book5006e152-518e-4326-83c0-6bd656cccfc0 \r \h">
              <w:r>
                <w:t>2.7.4.4</w:t>
              </w:r>
            </w:fldSimple>
            <w:r>
              <w:t xml:space="preserve">); </w:t>
            </w:r>
            <w:r>
              <w:t/>
            </w:r>
            <w:hyperlink r:id="rId12">
              <w:r>
                <w:rPr>
                  <w:rStyle w:val="Hyperlink"/>
                </w:rPr>
                <w:t>rPr</w:t>
              </w:r>
            </w:hyperlink>
            <w:r>
              <w:t/>
            </w:r>
            <w:r>
              <w:t xml:space="preserve"> (§</w:t>
            </w:r>
            <w:fldSimple w:instr="REF book99a4a1bb-1510-457f-8fec-6f3471b01220 \r \h">
              <w:r>
                <w:t>2.3.1.30</w:t>
              </w:r>
            </w:fldSimple>
            <w:r>
              <w:t xml:space="preserve">); </w:t>
            </w:r>
            <w:r>
              <w:t/>
            </w:r>
            <w:hyperlink r:id="rId12">
              <w:r>
                <w:rPr>
                  <w:rStyle w:val="Hyperlink"/>
                </w:rPr>
                <w:t>rPr</w:t>
              </w:r>
            </w:hyperlink>
            <w:r>
              <w:t/>
            </w:r>
            <w:r>
              <w:t xml:space="preserve"> (§</w:t>
            </w:r>
            <w:fldSimple w:instr="REF book08b820c0-e132-4454-aa3e-9866f2fb489e \r \h">
              <w:r>
                <w:t>2.9.26</w:t>
              </w:r>
            </w:fldSimple>
            <w:r>
              <w:t xml:space="preserve">); </w:t>
            </w:r>
            <w:r>
              <w:t/>
            </w:r>
            <w:hyperlink r:id="rId12">
              <w:r>
                <w:rPr>
                  <w:rStyle w:val="Hyperlink"/>
                </w:rPr>
                <w:t>rPr</w:t>
              </w:r>
            </w:hyperlink>
            <w:r>
              <w:t/>
            </w:r>
            <w:r>
              <w:t xml:space="preserve"> (§</w:t>
            </w:r>
            <w:fldSimple w:instr="REF book05473415-01b7-455a-ac99-b3950846a2a3 \r \h">
              <w:r>
                <w:t>2.5.2.27</w:t>
              </w:r>
            </w:fldSimple>
            <w:r>
              <w:t xml:space="preserve">); </w:t>
            </w:r>
            <w:r>
              <w:t/>
            </w:r>
            <w:hyperlink r:id="rId12">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dstrike.docx" TargetMode="External"/><Relationship Id="rId12" Type="http://schemas.openxmlformats.org/officeDocument/2006/relationships/hyperlink" Target="rPr.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