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14_1" w:id="100001"/>
      <w:bookmarkStart w:name="book713672c8-c453-4e1b-b9eb-79c930dfb30c_1" w:id="100002"/>
      <w:r>
        <w:t>stylePaneFormatFilter</w:t>
      </w:r>
      <w:r>
        <w:t xml:space="preserve"> (Suggested Filtering for List of Document Styles)</w:t>
      </w:r>
      <w:bookmarkEnd w:id="100001"/>
    </w:p>
    <w:bookmarkEnd w:id="100002"/>
    <w:p w:rsidRDefault="00476CD1" w:rsidP="00476CD1" w:rsidR="00476CD1">
      <w:r>
        <w:t xml:space="preserve">This element specifies a set of suggested filters which should be applied to the list of document </w:t>
      </w:r>
      <w:hyperlink r:id="rId8">
        <w:r>
          <w:rPr>
            <w:rStyle w:val="Hyperlink"/>
          </w:rPr>
          <w:t>styles</w:t>
        </w:r>
      </w:hyperlink>
      <w:r>
        <w:t xml:space="preserve"> in this application if the </w:t>
      </w:r>
      <w:hyperlink r:id="rId8">
        <w:r>
          <w:rPr>
            <w:rStyle w:val="Hyperlink"/>
          </w:rPr>
          <w:t>styles</w:t>
        </w:r>
      </w:hyperlink>
      <w:r>
        <w:t xml:space="preserve"> are displayed in a user interface.</w:t>
      </w:r>
    </w:p>
    <w:p w:rsidRDefault="00476CD1" w:rsidP="00476CD1" w:rsidR="00476CD1">
      <w:r>
        <w:t xml:space="preserve">The </w:t>
      </w:r>
      <w:r>
        <w:t>val</w:t>
      </w:r>
      <w:r>
        <w:t xml:space="preserve"> attribute of this element contains a bitmask of the following filtering options:</w:t>
      </w:r>
    </w:p>
    <w:tbl>
      <w:tblPr>
        <w:tblStyle w:val="IndentedElementTable"/>
        <w:tblW w:type="auto" w:w="0"/>
        <w:tblLook w:val="04A0" w:noVBand="1" w:noHBand="0" w:lastColumn="0" w:firstColumn="1" w:lastRow="0" w:firstRow="1"/>
      </w:tblPr>
      <w:tblGrid>
        <w:gridCol w:w="1285"/>
        <w:gridCol w:w="8305"/>
      </w:tblGrid>
      <w:tr w:rsidTr="002E5918" w:rsidR="00476CD1">
        <w:trPr>
          <w:cnfStyle w:val="100000000000"/>
        </w:trPr>
        <w:tc>
          <w:tcPr>
            <w:tcW w:type="dxa" w:w="1285"/>
          </w:tcPr>
          <w:p w:rsidRDefault="00476CD1" w:rsidP="002E5918" w:rsidR="00476CD1">
            <w:r>
              <w:t>Value</w:t>
            </w:r>
          </w:p>
        </w:tc>
        <w:tc>
          <w:tcPr>
            <w:tcW w:type="dxa" w:w="8305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dxa" w:w="1285"/>
          </w:tcPr>
          <w:p w:rsidRDefault="00476CD1" w:rsidP="002E5918" w:rsidR="00476CD1">
            <w:pPr>
              <w:rPr>
                <w:rStyle w:val="Codefragment"/>
              </w:rPr>
            </w:pPr>
            <w:r>
              <w:t>0x0001</w:t>
            </w:r>
          </w:p>
        </w:tc>
        <w:tc>
          <w:tcPr>
            <w:tcW w:type="dxa" w:w="8305"/>
          </w:tcPr>
          <w:p w:rsidRDefault="00476CD1" w:rsidP="002E5918" w:rsidR="00476CD1">
            <w:r>
              <w:t xml:space="preserve">Specifies that all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present in the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part should be displayed in the list of document styles.</w:t>
            </w:r>
          </w:p>
        </w:tc>
      </w:tr>
      <w:tr w:rsidTr="002E5918" w:rsidR="00476CD1">
        <w:tc>
          <w:tcPr>
            <w:tcW w:type="dxa" w:w="1285"/>
          </w:tcPr>
          <w:p w:rsidRDefault="00476CD1" w:rsidP="002E5918" w:rsidR="00476CD1">
            <w:pPr>
              <w:rPr>
                <w:rStyle w:val="Codefragment"/>
              </w:rPr>
            </w:pPr>
            <w:r>
              <w:t>0x0002</w:t>
            </w:r>
          </w:p>
        </w:tc>
        <w:tc>
          <w:tcPr>
            <w:tcW w:type="dxa" w:w="8305"/>
          </w:tcPr>
          <w:p w:rsidRDefault="00476CD1" w:rsidP="002E5918" w:rsidR="00476CD1">
            <w:r>
              <w:t xml:space="preserve">Specifies that only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with the </w:t>
            </w:r>
            <w:r>
              <w:t>customStyle</w:t>
            </w:r>
            <w:r>
              <w:t xml:space="preserve"> attribute should be displayed in the list of document styles.</w:t>
            </w:r>
          </w:p>
        </w:tc>
      </w:tr>
      <w:tr w:rsidTr="002E5918" w:rsidR="00476CD1">
        <w:tc>
          <w:tcPr>
            <w:tcW w:type="dxa" w:w="1285"/>
          </w:tcPr>
          <w:p w:rsidRDefault="00476CD1" w:rsidP="002E5918" w:rsidR="00476CD1">
            <w:pPr>
              <w:rPr>
                <w:rStyle w:val="Codefragment"/>
              </w:rPr>
            </w:pPr>
            <w:r>
              <w:t>0x0004</w:t>
            </w:r>
          </w:p>
        </w:tc>
        <w:tc>
          <w:tcPr>
            <w:tcW w:type="dxa" w:w="8305"/>
          </w:tcPr>
          <w:p w:rsidRDefault="00476CD1" w:rsidP="002E5918" w:rsidR="00476CD1">
            <w:r>
              <w:t xml:space="preserve">Specifies that all latent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should be displayed in the list of document styles.</w:t>
            </w:r>
          </w:p>
        </w:tc>
      </w:tr>
      <w:tr w:rsidTr="002E5918" w:rsidR="00476CD1">
        <w:tc>
          <w:tcPr>
            <w:tcW w:type="dxa" w:w="1285"/>
          </w:tcPr>
          <w:p w:rsidRDefault="00476CD1" w:rsidP="002E5918" w:rsidR="00476CD1">
            <w:pPr>
              <w:rPr>
                <w:rStyle w:val="Codefragment"/>
              </w:rPr>
            </w:pPr>
            <w:r>
              <w:t>0x0008</w:t>
            </w:r>
          </w:p>
        </w:tc>
        <w:tc>
          <w:tcPr>
            <w:tcW w:type="dxa" w:w="8305"/>
          </w:tcPr>
          <w:p w:rsidRDefault="00476CD1" w:rsidP="002E5918" w:rsidR="00476CD1">
            <w:r>
              <w:t xml:space="preserve">Specifies that only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used in the document should be displayed in the list of document styles.</w:t>
            </w:r>
          </w:p>
        </w:tc>
      </w:tr>
      <w:tr w:rsidTr="002E5918" w:rsidR="00476CD1">
        <w:tc>
          <w:tcPr>
            <w:tcW w:type="dxa" w:w="1285"/>
          </w:tcPr>
          <w:p w:rsidRDefault="00476CD1" w:rsidP="002E5918" w:rsidR="00476CD1">
            <w:pPr>
              <w:rPr>
                <w:rStyle w:val="Codefragment"/>
              </w:rPr>
            </w:pPr>
            <w:r>
              <w:t>0x0010</w:t>
            </w:r>
          </w:p>
        </w:tc>
        <w:tc>
          <w:tcPr>
            <w:tcW w:type="dxa" w:w="8305"/>
          </w:tcPr>
          <w:p w:rsidRDefault="00476CD1" w:rsidP="002E5918" w:rsidR="00476CD1">
            <w:r>
              <w:t>Undefined. Shall not be used.</w:t>
            </w:r>
          </w:p>
        </w:tc>
      </w:tr>
      <w:tr w:rsidTr="002E5918" w:rsidR="00476CD1">
        <w:tc>
          <w:tcPr>
            <w:tcW w:type="dxa" w:w="1285"/>
          </w:tcPr>
          <w:p w:rsidRDefault="00476CD1" w:rsidP="002E5918" w:rsidR="00476CD1">
            <w:pPr>
              <w:rPr>
                <w:rStyle w:val="Codefragment"/>
              </w:rPr>
            </w:pPr>
            <w:r>
              <w:t>0x0020</w:t>
            </w:r>
          </w:p>
        </w:tc>
        <w:tc>
          <w:tcPr>
            <w:tcW w:type="dxa" w:w="8305"/>
          </w:tcPr>
          <w:p w:rsidRDefault="00476CD1" w:rsidP="002E5918" w:rsidR="00476CD1">
            <w:r>
              <w:t xml:space="preserve">Specifies that heading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(styles with a </w:t>
            </w:r>
            <w:r>
              <w:t>styleId</w:t>
            </w:r>
            <w:r>
              <w:t xml:space="preserve"> of </w:t>
            </w:r>
            <w:r>
              <w:t>Heading1</w:t>
            </w:r>
            <w:r>
              <w:t xml:space="preserve"> to </w:t>
            </w:r>
            <w:r>
              <w:t>Heading9</w:t>
            </w:r>
            <w:r>
              <w:t xml:space="preserve">) should be displayed in the list of document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when the previous style is used in the document and/or is present in the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part.</w:t>
            </w:r>
          </w:p>
        </w:tc>
      </w:tr>
      <w:tr w:rsidTr="002E5918" w:rsidR="00476CD1">
        <w:tc>
          <w:tcPr>
            <w:tcW w:type="dxa" w:w="1285"/>
          </w:tcPr>
          <w:p w:rsidRDefault="00476CD1" w:rsidP="002E5918" w:rsidR="00476CD1">
            <w:pPr>
              <w:rPr>
                <w:rStyle w:val="Codefragment"/>
              </w:rPr>
            </w:pPr>
            <w:r>
              <w:t>0x0040</w:t>
            </w:r>
          </w:p>
        </w:tc>
        <w:tc>
          <w:tcPr>
            <w:tcW w:type="dxa" w:w="8305"/>
          </w:tcPr>
          <w:p w:rsidRDefault="00476CD1" w:rsidP="002E5918" w:rsidR="00476CD1">
            <w:r>
              <w:t xml:space="preserve">Specifies that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should be displayed in the list of document styles.</w:t>
            </w:r>
          </w:p>
        </w:tc>
      </w:tr>
      <w:tr w:rsidTr="002E5918" w:rsidR="00476CD1">
        <w:tc>
          <w:tcPr>
            <w:tcW w:type="dxa" w:w="1285"/>
          </w:tcPr>
          <w:p w:rsidRDefault="00476CD1" w:rsidP="002E5918" w:rsidR="00476CD1">
            <w:pPr>
              <w:rPr>
                <w:rStyle w:val="Codefragment"/>
              </w:rPr>
            </w:pPr>
            <w:r>
              <w:t>0x0080</w:t>
            </w:r>
          </w:p>
        </w:tc>
        <w:tc>
          <w:tcPr>
            <w:tcW w:type="dxa" w:w="8305"/>
          </w:tcPr>
          <w:p w:rsidRDefault="00476CD1" w:rsidP="002E5918" w:rsidR="00476CD1">
            <w:r>
              <w:t xml:space="preserve">Specifies that </w:t>
            </w:r>
            <w:hyperlink r:id="rId10">
              <w:r>
                <w:rPr>
                  <w:rStyle w:val="Hyperlink"/>
                </w:rPr>
                <w:t>table</w:t>
              </w:r>
            </w:hyperlink>
            <w:r>
              <w:t xml:space="preserve">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should be displayed in the list of document styles.</w:t>
            </w:r>
          </w:p>
        </w:tc>
      </w:tr>
      <w:tr w:rsidTr="002E5918" w:rsidR="00476CD1">
        <w:tc>
          <w:tcPr>
            <w:tcW w:type="dxa" w:w="1285"/>
          </w:tcPr>
          <w:p w:rsidRDefault="00476CD1" w:rsidP="002E5918" w:rsidR="00476CD1">
            <w:pPr>
              <w:rPr>
                <w:rStyle w:val="Codefragment"/>
              </w:rPr>
            </w:pPr>
            <w:r>
              <w:t>0x0100</w:t>
            </w:r>
          </w:p>
        </w:tc>
        <w:tc>
          <w:tcPr>
            <w:tcW w:type="dxa" w:w="8305"/>
          </w:tcPr>
          <w:p w:rsidRDefault="00476CD1" w:rsidP="002E5918" w:rsidR="00476CD1">
            <w:r>
              <w:t xml:space="preserve">Specifies that all unique forms of run-level direct formatting should be displayed in the list of document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as though they were each a unique style.</w:t>
            </w:r>
          </w:p>
        </w:tc>
      </w:tr>
      <w:tr w:rsidTr="002E5918" w:rsidR="00476CD1">
        <w:tc>
          <w:tcPr>
            <w:tcW w:type="dxa" w:w="1285"/>
          </w:tcPr>
          <w:p w:rsidRDefault="00476CD1" w:rsidP="002E5918" w:rsidR="00476CD1">
            <w:pPr>
              <w:rPr>
                <w:rStyle w:val="Codefragment"/>
              </w:rPr>
            </w:pPr>
            <w:r>
              <w:t>0x0200</w:t>
            </w:r>
          </w:p>
        </w:tc>
        <w:tc>
          <w:tcPr>
            <w:tcW w:type="dxa" w:w="8305"/>
          </w:tcPr>
          <w:p w:rsidRDefault="00476CD1" w:rsidP="002E5918" w:rsidR="00476CD1">
            <w:r>
              <w:t xml:space="preserve">Specifies that all unique forms of paragraph-level direct formatting should be displayed in the list of document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as though they were each a unique style.</w:t>
            </w:r>
          </w:p>
        </w:tc>
      </w:tr>
      <w:tr w:rsidTr="002E5918" w:rsidR="00476CD1">
        <w:tc>
          <w:tcPr>
            <w:tcW w:type="dxa" w:w="1285"/>
          </w:tcPr>
          <w:p w:rsidRDefault="00476CD1" w:rsidP="002E5918" w:rsidR="00476CD1">
            <w:pPr>
              <w:rPr>
                <w:rStyle w:val="Codefragment"/>
              </w:rPr>
            </w:pPr>
            <w:r>
              <w:t>0x0400</w:t>
            </w:r>
          </w:p>
        </w:tc>
        <w:tc>
          <w:tcPr>
            <w:tcW w:type="dxa" w:w="8305"/>
          </w:tcPr>
          <w:p w:rsidRDefault="00476CD1" w:rsidP="002E5918" w:rsidR="00476CD1">
            <w:r>
              <w:t xml:space="preserve">Specifies that all unique forms of direct formatting of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data should be displayed in the list of document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as though they were each a unique style.</w:t>
            </w:r>
          </w:p>
        </w:tc>
      </w:tr>
      <w:tr w:rsidTr="002E5918" w:rsidR="00476CD1">
        <w:tc>
          <w:tcPr>
            <w:tcW w:type="dxa" w:w="1285"/>
          </w:tcPr>
          <w:p w:rsidRDefault="00476CD1" w:rsidP="002E5918" w:rsidR="00476CD1">
            <w:pPr>
              <w:rPr>
                <w:rStyle w:val="Codefragment"/>
              </w:rPr>
            </w:pPr>
            <w:r>
              <w:t>0x0800</w:t>
            </w:r>
          </w:p>
        </w:tc>
        <w:tc>
          <w:tcPr>
            <w:tcW w:type="dxa" w:w="8305"/>
          </w:tcPr>
          <w:p w:rsidRDefault="00476CD1" w:rsidP="002E5918" w:rsidR="00476CD1">
            <w:r>
              <w:t xml:space="preserve">Specifies that all unique forms of direct formatting of tables should be displayed in the list of document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as though they were each a unique style.</w:t>
            </w:r>
          </w:p>
        </w:tc>
      </w:tr>
      <w:tr w:rsidTr="002E5918" w:rsidR="00476CD1">
        <w:tc>
          <w:tcPr>
            <w:tcW w:type="dxa" w:w="1285"/>
          </w:tcPr>
          <w:p w:rsidRDefault="00476CD1" w:rsidP="002E5918" w:rsidR="00476CD1">
            <w:pPr>
              <w:rPr>
                <w:rStyle w:val="Codefragment"/>
              </w:rPr>
            </w:pPr>
            <w:r>
              <w:t>0x1000</w:t>
            </w:r>
          </w:p>
        </w:tc>
        <w:tc>
          <w:tcPr>
            <w:tcW w:type="dxa" w:w="8305"/>
          </w:tcPr>
          <w:p w:rsidRDefault="00476CD1" w:rsidP="002E5918" w:rsidR="00476CD1">
            <w:r>
              <w:t xml:space="preserve">Specifies that a style should be present which removes all formatting and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from text.</w:t>
            </w:r>
          </w:p>
        </w:tc>
      </w:tr>
      <w:tr w:rsidTr="002E5918" w:rsidR="00476CD1">
        <w:tc>
          <w:tcPr>
            <w:tcW w:type="dxa" w:w="1285"/>
          </w:tcPr>
          <w:p w:rsidRDefault="00476CD1" w:rsidP="002E5918" w:rsidR="00476CD1">
            <w:pPr>
              <w:rPr>
                <w:rStyle w:val="Codefragment"/>
              </w:rPr>
            </w:pPr>
            <w:r>
              <w:t>0x2000</w:t>
            </w:r>
          </w:p>
        </w:tc>
        <w:tc>
          <w:tcPr>
            <w:tcW w:type="dxa" w:w="8305"/>
          </w:tcPr>
          <w:p w:rsidRDefault="00476CD1" w:rsidP="002E5918" w:rsidR="00476CD1">
            <w:r>
              <w:t xml:space="preserve">Specifies that heading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with a </w:t>
            </w:r>
            <w:r>
              <w:t>styleId</w:t>
            </w:r>
            <w:r>
              <w:t xml:space="preserve"> of </w:t>
            </w:r>
            <w:r>
              <w:t>Heading1</w:t>
            </w:r>
            <w:r>
              <w:t xml:space="preserve"> to </w:t>
            </w:r>
            <w:r>
              <w:t>Heading3</w:t>
            </w:r>
            <w:r>
              <w:t xml:space="preserve"> should always be displayed in the list of document styles.</w:t>
            </w:r>
          </w:p>
        </w:tc>
      </w:tr>
      <w:tr w:rsidTr="002E5918" w:rsidR="00476CD1">
        <w:tc>
          <w:tcPr>
            <w:tcW w:type="dxa" w:w="1285"/>
          </w:tcPr>
          <w:p w:rsidRDefault="00476CD1" w:rsidP="002E5918" w:rsidR="00476CD1">
            <w:pPr>
              <w:rPr>
                <w:rStyle w:val="Codefragment"/>
              </w:rPr>
            </w:pPr>
            <w:r>
              <w:t>0x4000</w:t>
            </w:r>
          </w:p>
        </w:tc>
        <w:tc>
          <w:tcPr>
            <w:tcW w:type="dxa" w:w="8305"/>
          </w:tcPr>
          <w:p w:rsidRDefault="00476CD1" w:rsidP="002E5918" w:rsidR="00476CD1">
            <w:r>
              <w:t xml:space="preserve">Specifies that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should only be shown the </w:t>
            </w:r>
            <w:r>
              <w:t/>
            </w:r>
            <w:hyperlink r:id="rId11">
              <w:r>
                <w:rPr>
                  <w:rStyle w:val="Hyperlink"/>
                </w:rPr>
                <w:t>semiHidden</w:t>
              </w:r>
            </w:hyperlink>
            <w:r>
              <w:t/>
            </w:r>
            <w:r>
              <w:t xml:space="preserve"> element (§</w:t>
            </w:r>
            <w:fldSimple w:instr="REF book0b0bc383-af33-44bf-b323-403501712e65 \r \h">
              <w:r>
                <w:t>2.7.3.16</w:t>
              </w:r>
            </w:fldSimple>
            <w:r>
              <w:t xml:space="preserve">) is </w:t>
            </w:r>
            <w:r>
              <w:t>false</w:t>
            </w:r>
            <w:r>
              <w:t xml:space="preserve"> and the </w:t>
            </w:r>
            <w:r>
              <w:t/>
            </w:r>
            <w:hyperlink r:id="rId12">
              <w:r>
                <w:rPr>
                  <w:rStyle w:val="Hyperlink"/>
                </w:rPr>
                <w:t>hidden</w:t>
              </w:r>
            </w:hyperlink>
            <w:r>
              <w:t/>
            </w:r>
            <w:r>
              <w:t xml:space="preserve"> element (§</w:t>
            </w:r>
            <w:fldSimple w:instr="REF book1f5b3652-6895-442a-a21a-65cea765731c \r \h">
              <w:r>
                <w:t>2.7.3.4</w:t>
              </w:r>
            </w:fldSimple>
            <w:r>
              <w:t xml:space="preserve">) is </w:t>
            </w:r>
            <w:r>
              <w:t>false</w:t>
            </w:r>
            <w:r>
              <w:t>.</w:t>
            </w:r>
          </w:p>
        </w:tc>
      </w:tr>
      <w:tr w:rsidTr="002E5918" w:rsidR="00476CD1">
        <w:tc>
          <w:tcPr>
            <w:tcW w:type="dxa" w:w="1285"/>
          </w:tcPr>
          <w:p w:rsidRDefault="00476CD1" w:rsidP="002E5918" w:rsidR="00476CD1">
            <w:pPr>
              <w:rPr>
                <w:rStyle w:val="Codefragment"/>
              </w:rPr>
            </w:pPr>
            <w:r>
              <w:t>0x8000</w:t>
            </w:r>
          </w:p>
        </w:tc>
        <w:tc>
          <w:tcPr>
            <w:tcW w:type="dxa" w:w="8305"/>
          </w:tcPr>
          <w:p w:rsidRDefault="00476CD1" w:rsidP="002E5918" w:rsidR="00476CD1">
            <w:r>
              <w:t xml:space="preserve">Specifies that primary names for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should not be shown if an alternate name using the </w:t>
            </w:r>
            <w:r>
              <w:t>name</w:t>
            </w:r>
            <w:r>
              <w:t xml:space="preserve"> element (§</w:t>
            </w:r>
            <w:fldSimple w:instr="REF bookbae1b6c7-b9ef-4275-bf80-0b4ea02e2508 \r \h">
              <w:r>
                <w:t>2.7.3.9</w:t>
              </w:r>
            </w:fldSimple>
            <w:r>
              <w:t>) exists.</w:t>
            </w:r>
          </w:p>
        </w:tc>
      </w:tr>
      <w:tr w:rsidTr="002E5918" w:rsidR="00476CD1">
        <w:tc>
          <w:tcPr>
            <w:tcW w:type="dxa" w:w="1285"/>
          </w:tcPr>
          <w:p w:rsidRDefault="00476CD1" w:rsidP="002E5918" w:rsidR="00476CD1">
            <w:r>
              <w:t>Any other value</w:t>
            </w:r>
          </w:p>
        </w:tc>
        <w:tc>
          <w:tcPr>
            <w:tcW w:type="dxa" w:w="8305"/>
          </w:tcPr>
          <w:p w:rsidRDefault="00476CD1" w:rsidP="002E5918" w:rsidR="00476CD1">
            <w:r>
              <w:t>Undefined. Shall not be used.</w:t>
            </w:r>
          </w:p>
        </w:tc>
      </w:tr>
    </w:tbl>
    <w:p w:rsidRDefault="00476CD1" w:rsidP="00476CD1" w:rsidR="00476CD1"/>
    <w:p w:rsidRDefault="00476CD1" w:rsidP="00476CD1" w:rsidR="00476CD1">
      <w:r>
        <w:t>If this element is omitted, then all settings defined by this element are turned off.</w:t>
      </w:r>
    </w:p>
    <w:p w:rsidRDefault="00476CD1" w:rsidP="00476CD1" w:rsidR="00476CD1">
      <w:r>
        <w:t>[</w:t>
      </w:r>
      <w:r>
        <w:t>Example</w:t>
      </w:r>
      <w:r>
        <w:t>: Consider a document with the following value in its document settings:</w:t>
      </w:r>
    </w:p>
    <w:p w:rsidRDefault="00476CD1" w:rsidP="00476CD1" w:rsidR="00476CD1">
      <w:pPr>
        <w:pStyle w:val="c"/>
      </w:pPr>
      <w:r>
        <w:t>&lt;w:stylePaneFormatFilter w:val="2002" /&gt;</w:t>
      </w:r>
    </w:p>
    <w:p w:rsidRDefault="00476CD1" w:rsidP="00476CD1" w:rsidR="00476CD1">
      <w:r>
        <w:t xml:space="preserve">The </w:t>
      </w:r>
      <w:r>
        <w:t>stylePaneFormatFilter</w:t>
      </w:r>
      <w:r>
        <w:t xml:space="preserve"> element's settings specify two suggested filter options for the list of document styles:</w:t>
      </w:r>
    </w:p>
    <w:p w:rsidRDefault="00476CD1" w:rsidP="00476CD1" w:rsidR="00476CD1">
      <w:pPr>
        <w:pStyle w:val="ListBullet"/>
        <w:numPr>
          <w:ilvl w:val="0"/>
          <w:numId w:val="164"/>
        </w:numPr>
      </w:pPr>
      <w:r>
        <w:t xml:space="preserve">Only custom </w:t>
      </w:r>
      <w:hyperlink r:id="rId8">
        <w:r>
          <w:rPr>
            <w:rStyle w:val="Hyperlink"/>
          </w:rPr>
          <w:t>styles</w:t>
        </w:r>
      </w:hyperlink>
      <w:r>
        <w:t xml:space="preserve"> should be shown (</w:t>
      </w:r>
      <w:r>
        <w:t>0002</w:t>
      </w:r>
      <w:r>
        <w:t>)</w:t>
      </w:r>
    </w:p>
    <w:p w:rsidRDefault="00476CD1" w:rsidP="00476CD1" w:rsidR="00476CD1">
      <w:pPr>
        <w:pStyle w:val="ListBullet"/>
      </w:pPr>
      <w:r>
        <w:t xml:space="preserve">Heading </w:t>
      </w:r>
      <w:hyperlink r:id="rId8">
        <w:r>
          <w:rPr>
            <w:rStyle w:val="Hyperlink"/>
          </w:rPr>
          <w:t>styles</w:t>
        </w:r>
      </w:hyperlink>
      <w:r>
        <w:t xml:space="preserve"> with a </w:t>
      </w:r>
      <w:r>
        <w:t>styleId</w:t>
      </w:r>
      <w:r>
        <w:t xml:space="preserve"> of </w:t>
      </w:r>
      <w:r>
        <w:t>Heading1</w:t>
      </w:r>
      <w:r>
        <w:t xml:space="preserve"> to </w:t>
      </w:r>
      <w:r>
        <w:t>Heading3</w:t>
      </w:r>
      <w:r>
        <w:t xml:space="preserve"> should always be displayed in the list (</w:t>
      </w:r>
      <w:r>
        <w:t>2000</w:t>
      </w:r>
      <w:r>
        <w:t>)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(Two Digit Hexadecimal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value specified as a two digit hexadecimal number), whose contents are interpreted based on the context of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4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5">
              <w:r>
                <w:rPr>
                  <w:rStyle w:val="Hyperlink"/>
                </w:rPr>
                <w:t>tblLook</w:t>
              </w:r>
            </w:hyperlink>
            <w:r>
              <w:t xml:space="preserve"> w:val="0010"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4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</w:t>
            </w:r>
            <w:r>
              <w:t>0010</w:t>
            </w:r>
            <w:r>
              <w:t xml:space="preserve">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ST_ShortHexNumber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7ae2b7a3-719c-4589-bb6d-1f5adfb959ac \r \h">
              <w:r>
                <w:t>2.18.86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="CT_ShortHexNumber"&gt;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="val"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ST_ShortHexNumber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tyles.docx" TargetMode="External"/><Relationship Id="rId9" Type="http://schemas.openxmlformats.org/officeDocument/2006/relationships/hyperlink" Target="numbering.docx" TargetMode="External"/><Relationship Id="rId10" Type="http://schemas.openxmlformats.org/officeDocument/2006/relationships/hyperlink" Target="table.docx" TargetMode="External"/><Relationship Id="rId11" Type="http://schemas.openxmlformats.org/officeDocument/2006/relationships/hyperlink" Target="semiHidden.docx" TargetMode="External"/><Relationship Id="rId12" Type="http://schemas.openxmlformats.org/officeDocument/2006/relationships/hyperlink" Target="hidden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tblPr.docx" TargetMode="External"/><Relationship Id="rId15" Type="http://schemas.openxmlformats.org/officeDocument/2006/relationships/hyperlink" Target="tblLook.docx" TargetMode="External"/><Relationship Id="rId16" Type="http://schemas.openxmlformats.org/officeDocument/2006/relationships/hyperlink" Target="ST_ShortHexNumber.docx" TargetMode="External"/><Relationship Id="rId17" Type="http://schemas.openxmlformats.org/officeDocument/2006/relationships/hyperlink" Target="type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