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3_1" w:id="100001"/>
      <w:bookmarkStart w:name="book2cbe288d-9b15-4bd0-8141-d378e9211223_1" w:id="100002"/>
      <w:r>
        <w:t>suppressLineNumbers</w:t>
      </w:r>
      <w:r>
        <w:t xml:space="preserve"> (Suppress Line Numbers for Paragraph)</w:t>
      </w:r>
      <w:bookmarkEnd w:id="100001"/>
    </w:p>
    <w:bookmarkEnd w:id="100002"/>
    <w:p w:rsidRDefault="00476CD1" w:rsidP="00476CD1" w:rsidR="00476CD1">
      <w:r>
        <w:t xml:space="preserve">This element specifies whether line numbers shall be calculated for lines in this paragraph by the consumer when line </w:t>
      </w:r>
      <w:hyperlink r:id="rId8">
        <w:r>
          <w:rPr>
            <w:rStyle w:val="Hyperlink"/>
          </w:rPr>
          <w:t>numbering</w:t>
        </w:r>
      </w:hyperlink>
      <w:r>
        <w:t xml:space="preserve"> is requested using the </w:t>
      </w:r>
      <w:r>
        <w:t/>
      </w:r>
      <w:hyperlink r:id="rId9">
        <w:r>
          <w:rPr>
            <w:rStyle w:val="Hyperlink"/>
          </w:rPr>
          <w:t>lnNumType</w:t>
        </w:r>
      </w:hyperlink>
      <w:r>
        <w:t/>
      </w:r>
      <w:r>
        <w:t xml:space="preserve"> element (§</w:t>
      </w:r>
      <w:fldSimple w:instr="REF book2188c86a-c0e1-451a-bda4-37821eb204de \r \h">
        <w:r>
          <w:t>2.6.8</w:t>
        </w:r>
      </w:fldSimple>
      <w:r>
        <w:t xml:space="preserve">) in the paragraph's parent section settings. This element specifies whether the current paragraph's lines should be exempted from line </w:t>
      </w:r>
      <w:hyperlink r:id="rId8">
        <w:r>
          <w:rPr>
            <w:rStyle w:val="Hyperlink"/>
          </w:rPr>
          <w:t>numbering</w:t>
        </w:r>
      </w:hyperlink>
      <w:r>
        <w:t xml:space="preserve"> which is applied by the consumer on this document, not just suppressing the display of the </w:t>
      </w:r>
      <w:hyperlink r:id="rId8">
        <w:r>
          <w:rPr>
            <w:rStyle w:val="Hyperlink"/>
          </w:rPr>
          <w:t>numbering</w:t>
        </w:r>
      </w:hyperlink>
      <w:r>
        <w:t xml:space="preserve">, but removing these lines from the line </w:t>
      </w:r>
      <w:hyperlink r:id="rId8">
        <w:r>
          <w:rPr>
            <w:rStyle w:val="Hyperlink"/>
          </w:rPr>
          <w:t>numbering</w:t>
        </w:r>
      </w:hyperlink>
      <w:r>
        <w:t xml:space="preserve"> calculation.</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the default line number settings for the section, as specified in the </w:t>
      </w:r>
      <w:r>
        <w:t/>
      </w:r>
      <w:hyperlink r:id="rId9">
        <w:r>
          <w:rPr>
            <w:rStyle w:val="Hyperlink"/>
          </w:rPr>
          <w:t>lnNumType</w:t>
        </w:r>
      </w:hyperlink>
      <w:r>
        <w:t/>
      </w:r>
      <w:r>
        <w:t xml:space="preserve"> element shall apply to each line of this paragraph.</w:t>
      </w:r>
    </w:p>
    <w:p w:rsidRDefault="00476CD1" w:rsidP="00476CD1" w:rsidR="00476CD1">
      <w:r>
        <w:t>[</w:t>
      </w:r>
      <w:r>
        <w:t>Example</w:t>
      </w:r>
      <w:r>
        <w:t xml:space="preserve">: Consider a document with three paragraphs, each of which are displayed on five lines , all contained in a section which has  the </w:t>
      </w:r>
      <w:r>
        <w:t/>
      </w:r>
      <w:hyperlink r:id="rId9">
        <w:r>
          <w:rPr>
            <w:rStyle w:val="Hyperlink"/>
          </w:rPr>
          <w:t>lnNumType</w:t>
        </w:r>
      </w:hyperlink>
      <w:r>
        <w:t/>
      </w:r>
      <w:r>
        <w:t xml:space="preserve"> element specified. If the second paragraph should be exempted from that line </w:t>
      </w:r>
      <w:hyperlink r:id="rId8">
        <w:r>
          <w:rPr>
            <w:rStyle w:val="Hyperlink"/>
          </w:rPr>
          <w:t>numbering</w:t>
        </w:r>
      </w:hyperlink>
      <w:r>
        <w:t>, this requirement would be specified using the following WordprocessingML:</w:t>
      </w:r>
    </w:p>
    <w:p w:rsidRDefault="00476CD1" w:rsidP="00476CD1" w:rsidR="00476CD1">
      <w:pPr>
        <w:pStyle w:val="c"/>
      </w:pPr>
      <w:r>
        <w:t>&lt;w:</w:t>
      </w:r>
      <w:hyperlink r:id="rId10">
        <w:r>
          <w:rPr>
            <w:rStyle w:val="Hyperlink"/>
          </w:rPr>
          <w:t>pPr</w:t>
        </w:r>
      </w:hyperlink>
      <w:r>
        <w:t>&gt;</w:t>
      </w:r>
    </w:p>
    <w:p w:rsidRDefault="00476CD1" w:rsidP="00476CD1" w:rsidR="00476CD1">
      <w:pPr>
        <w:pStyle w:val="c"/>
      </w:pPr>
      <w:r>
        <w:t xml:space="preserve">  &lt;w:suppressLineNumbers /&gt;</w:t>
      </w:r>
    </w:p>
    <w:p w:rsidRDefault="00476CD1" w:rsidP="00476CD1" w:rsidR="00476CD1">
      <w:pPr>
        <w:pStyle w:val="c"/>
      </w:pPr>
      <w:r>
        <w:t>&lt;/w:</w:t>
      </w:r>
      <w:hyperlink r:id="rId10">
        <w:r>
          <w:rPr>
            <w:rStyle w:val="Hyperlink"/>
          </w:rPr>
          <w:t>pPr</w:t>
        </w:r>
      </w:hyperlink>
      <w:r>
        <w:t>&gt;</w:t>
      </w:r>
    </w:p>
    <w:p w:rsidRDefault="00476CD1" w:rsidP="00476CD1" w:rsidR="00476CD1">
      <w:r>
        <w:t xml:space="preserve">The paragraph would then be exempted from line by a consumer at display time, which would </w:t>
      </w:r>
      <w:hyperlink r:id="rId11">
        <w:r>
          <w:rPr>
            <w:rStyle w:val="Hyperlink"/>
          </w:rPr>
          <w:t>result</w:t>
        </w:r>
      </w:hyperlink>
      <w:r>
        <w:t xml:space="preserve"> in paragraph one using line numbers one through five, the second paragraph having no line numbers, and the third paragraph using line numbers six through ten.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umbering.docx" TargetMode="External"/><Relationship Id="rId9" Type="http://schemas.openxmlformats.org/officeDocument/2006/relationships/hyperlink" Target="lnNumType.docx" TargetMode="External"/><Relationship Id="rId10" Type="http://schemas.openxmlformats.org/officeDocument/2006/relationships/hyperlink" Target="pPr.docx" TargetMode="External"/><Relationship Id="rId11" Type="http://schemas.openxmlformats.org/officeDocument/2006/relationships/hyperlink" Target="result.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