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4_1" w:id="100001"/>
      <w:bookmarkStart w:name="bookfdc84ee6-ca5d-4ae4-8d6a-c01ef7a552f5_1" w:id="100002"/>
      <w:r>
        <w:t/>
      </w:r>
      <w:hyperlink r:id="rId8">
        <w:r>
          <w:rPr>
            <w:rStyle w:val="Hyperlink"/>
          </w:rPr>
          <w:t>sz</w:t>
        </w:r>
      </w:hyperlink>
      <w:r>
        <w:t/>
      </w:r>
      <w:r>
        <w:t xml:space="preserve"> (Nested Frameset Size)</w:t>
      </w:r>
      <w:bookmarkEnd w:id="100001"/>
    </w:p>
    <w:bookmarkEnd w:id="100002"/>
    <w:p w:rsidRDefault="00476CD1" w:rsidP="00476CD1" w:rsidR="00476CD1">
      <w:r>
        <w:t xml:space="preserve">This element specifies the size for a </w:t>
      </w:r>
      <w:hyperlink r:id="rId9">
        <w:r>
          <w:rPr>
            <w:rStyle w:val="Hyperlink"/>
          </w:rPr>
          <w:t>frameset</w:t>
        </w:r>
      </w:hyperlink>
      <w:r>
        <w:t xml:space="preserve"> that has been nested within another frameset. If this size appears on a root </w:t>
      </w:r>
      <w:hyperlink r:id="rId9">
        <w:r>
          <w:rPr>
            <w:rStyle w:val="Hyperlink"/>
          </w:rPr>
          <w:t>frameset</w:t>
        </w:r>
      </w:hyperlink>
      <w:r>
        <w:t xml:space="preserve">, then it may be ignored and the main </w:t>
      </w:r>
      <w:hyperlink r:id="rId9">
        <w:r>
          <w:rPr>
            <w:rStyle w:val="Hyperlink"/>
          </w:rPr>
          <w:t>frameset</w:t>
        </w:r>
      </w:hyperlink>
      <w:r>
        <w:t xml:space="preserve"> shall encompass the entire window.</w:t>
      </w:r>
    </w:p>
    <w:p w:rsidRDefault="00476CD1" w:rsidP="00476CD1" w:rsidR="00476CD1">
      <w:r>
        <w:t xml:space="preserve">This size shall be interpreted based on the contents of the </w:t>
      </w:r>
      <w:r>
        <w:t/>
      </w:r>
      <w:hyperlink r:id="rId10">
        <w:r>
          <w:rPr>
            <w:rStyle w:val="Hyperlink"/>
          </w:rPr>
          <w:t>frameLayout</w:t>
        </w:r>
      </w:hyperlink>
      <w:r>
        <w:t/>
      </w:r>
      <w:r>
        <w:t xml:space="preserve"> element (§</w:t>
      </w:r>
      <w:fldSimple w:instr="REF book49d9970e-026b-4053-8f7c-fb247ad28e9e \r \h">
        <w:r>
          <w:t>2.15.2.17</w:t>
        </w:r>
      </w:fldSimple>
      <w:r>
        <w:t xml:space="preserve">) for the parent </w:t>
      </w:r>
      <w:hyperlink r:id="rId9">
        <w:r>
          <w:rPr>
            <w:rStyle w:val="Hyperlink"/>
          </w:rPr>
          <w:t>frameset</w:t>
        </w:r>
      </w:hyperlink>
      <w:r>
        <w:t xml:space="preserve"> (not the current nested frameset), as follows:</w:t>
      </w:r>
    </w:p>
    <w:p w:rsidRDefault="00476CD1" w:rsidP="00476CD1" w:rsidR="00476CD1">
      <w:pPr>
        <w:pStyle w:val="ListBullet"/>
        <w:numPr>
          <w:ilvl w:val="0"/>
          <w:numId w:val="175"/>
        </w:numPr>
      </w:pPr>
      <w:r>
        <w:t xml:space="preserve">If the </w:t>
      </w:r>
      <w:r>
        <w:t>val</w:t>
      </w:r>
      <w:r>
        <w:t xml:space="preserve"> attribute on that element is </w:t>
      </w:r>
      <w:r>
        <w:t/>
      </w:r>
      <w:hyperlink r:id="rId11">
        <w:r>
          <w:rPr>
            <w:rStyle w:val="Hyperlink"/>
          </w:rPr>
          <w:t>cols</w:t>
        </w:r>
      </w:hyperlink>
      <w:r>
        <w:t/>
      </w:r>
      <w:r>
        <w:t xml:space="preserve">, then this element specifies the width of the </w:t>
      </w:r>
      <w:hyperlink r:id="rId9">
        <w:r>
          <w:rPr>
            <w:rStyle w:val="Hyperlink"/>
          </w:rPr>
          <w:t>frameset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on that element is </w:t>
      </w:r>
      <w:r>
        <w:t>rows</w:t>
      </w:r>
      <w:r>
        <w:t xml:space="preserve">, then this element specifies the height of the </w:t>
      </w:r>
      <w:hyperlink r:id="rId9">
        <w:r>
          <w:rPr>
            <w:rStyle w:val="Hyperlink"/>
          </w:rPr>
          <w:t>frameset</w:t>
        </w:r>
      </w:hyperlink>
      <w:r>
        <w:t/>
      </w:r>
    </w:p>
    <w:p w:rsidRDefault="00476CD1" w:rsidP="00476CD1" w:rsidR="00476CD1">
      <w:r>
        <w:t>Once the axis of this measurement has been established using the criteria above, the actual value of the measurement shall be determined by the following:</w:t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ends in a asterisk (</w:t>
      </w:r>
      <w:r>
        <w:t>*</w:t>
      </w:r>
      <w:r>
        <w:t>), then this measurement is a relative measurement (relative to all other frames in this frameset).</w:t>
      </w:r>
    </w:p>
    <w:p w:rsidRDefault="00476CD1" w:rsidP="00476CD1" w:rsidR="00476CD1">
      <w:pPr>
        <w:pStyle w:val="ListBullet"/>
      </w:pPr>
      <w:r>
        <w:t xml:space="preserve">If the </w:t>
      </w:r>
      <w:r>
        <w:t>val</w:t>
      </w:r>
      <w:r>
        <w:t xml:space="preserve"> attribute ends in a percentage symbol (</w:t>
      </w:r>
      <w:r>
        <w:t>%</w:t>
      </w:r>
      <w:r>
        <w:t xml:space="preserve">), then this measurement is a percentage of the height and/or width of the parent </w:t>
      </w:r>
      <w:hyperlink r:id="rId9">
        <w:r>
          <w:rPr>
            <w:rStyle w:val="Hyperlink"/>
          </w:rPr>
          <w:t>frameset</w:t>
        </w:r>
      </w:hyperlink>
      <w:r>
        <w:t>, respectively.</w:t>
      </w:r>
    </w:p>
    <w:p w:rsidRDefault="00476CD1" w:rsidP="00476CD1" w:rsidR="00476CD1">
      <w:pPr>
        <w:pStyle w:val="ListBullet"/>
      </w:pPr>
      <w:r>
        <w:t xml:space="preserve">Otherwise, the value of the </w:t>
      </w:r>
      <w:r>
        <w:t>val</w:t>
      </w:r>
      <w:r>
        <w:t xml:space="preserve"> attribute specifies the size of the </w:t>
      </w:r>
      <w:hyperlink r:id="rId9">
        <w:r>
          <w:rPr>
            <w:rStyle w:val="Hyperlink"/>
          </w:rPr>
          <w:t>frameset</w:t>
        </w:r>
      </w:hyperlink>
      <w:r>
        <w:t xml:space="preserve"> in pixels. This measurement shall be interpreted in the context of the </w:t>
      </w:r>
      <w:r>
        <w:t/>
      </w:r>
      <w:hyperlink r:id="rId12">
        <w:r>
          <w:rPr>
            <w:rStyle w:val="Hyperlink"/>
          </w:rPr>
          <w:t>pixelsPerInch</w:t>
        </w:r>
      </w:hyperlink>
      <w:r>
        <w:t/>
      </w:r>
      <w:r>
        <w:t xml:space="preserve"> element (§</w:t>
      </w:r>
      <w:fldSimple w:instr="REF book975ad2cd-2183-4223-83f4-4c35ce1a2c47 \r \h">
        <w:r>
          <w:t>2.15.2.33</w:t>
        </w:r>
      </w:fldSimple>
      <w:r>
        <w:t>) to determine the width of the resulting measurement in inches.</w:t>
      </w:r>
    </w:p>
    <w:p w:rsidRDefault="00476CD1" w:rsidP="00476CD1" w:rsidR="00476CD1">
      <w:r>
        <w:t>If this element is omitted, then no information shall be implied about the size of the current frameset.</w:t>
      </w:r>
    </w:p>
    <w:p w:rsidRDefault="00476CD1" w:rsidP="00476CD1" w:rsidR="00476CD1">
      <w:r>
        <w:t>[</w:t>
      </w:r>
      <w:r>
        <w:t>Example</w:t>
      </w:r>
      <w:r>
        <w:t xml:space="preserve">: Consider a nested </w:t>
      </w:r>
      <w:hyperlink r:id="rId9">
        <w:r>
          <w:rPr>
            <w:rStyle w:val="Hyperlink"/>
          </w:rPr>
          <w:t>frameset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sz</w:t>
        </w:r>
      </w:hyperlink>
      <w:r>
        <w:t xml:space="preserve"> w:val="50%" /&gt;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pixelsPerInch</w:t>
        </w:r>
      </w:hyperlink>
      <w:r>
        <w:t xml:space="preserve"> w:val="150" /&gt;</w:t>
      </w:r>
      <w:r>
        <w:br/>
      </w: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sz</w:t>
        </w:r>
      </w:hyperlink>
      <w:r>
        <w:t/>
      </w:r>
      <w:r>
        <w:t xml:space="preserve"> element's </w:t>
      </w:r>
      <w:r>
        <w:t>val</w:t>
      </w:r>
      <w:r>
        <w:t xml:space="preserve"> attribute specifies that the size of this nested </w:t>
      </w:r>
      <w:hyperlink r:id="rId9">
        <w:r>
          <w:rPr>
            <w:rStyle w:val="Hyperlink"/>
          </w:rPr>
          <w:t>frameset</w:t>
        </w:r>
      </w:hyperlink>
      <w:r>
        <w:t xml:space="preserve"> is </w:t>
      </w:r>
      <w:r>
        <w:t>50%</w:t>
      </w:r>
      <w:r>
        <w:t xml:space="preserve"> - which translates to a width of fifty percent of the width of the parent frameset's height.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7dee545b-4be6-4d78-aa79-75927eaef45d \r \h">
              <w:r>
                <w:t>2.15.2.18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043c278f-0b42-4032-94ee-9e4caa15cafe \r \h">
              <w:r>
                <w:t>2.15.2.19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8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z.docx" TargetMode="External"/><Relationship Id="rId9" Type="http://schemas.openxmlformats.org/officeDocument/2006/relationships/hyperlink" Target="frameset.docx" TargetMode="External"/><Relationship Id="rId10" Type="http://schemas.openxmlformats.org/officeDocument/2006/relationships/hyperlink" Target="frameLayout.docx" TargetMode="External"/><Relationship Id="rId11" Type="http://schemas.openxmlformats.org/officeDocument/2006/relationships/hyperlink" Target="cols.docx" TargetMode="External"/><Relationship Id="rId12" Type="http://schemas.openxmlformats.org/officeDocument/2006/relationships/hyperlink" Target="pixelsPerInch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pStyle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caption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