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121_1" w:id="100001"/>
      <w:bookmarkStart w:name="bookbff7d367-d6c1-4bfe-89e9-f7a08bc4b845_1" w:id="100002"/>
      <w:r>
        <w:t>table</w:t>
      </w:r>
      <w:r>
        <w:t xml:space="preserve"> (Data Source Table Name)</w:t>
      </w:r>
      <w:bookmarkEnd w:id="100001"/>
    </w:p>
    <w:bookmarkEnd w:id="100002"/>
    <w:p w:rsidRDefault="00476CD1" w:rsidP="00476CD1" w:rsidR="00476CD1">
      <w:r>
        <w:t xml:space="preserve">This element specifies the particular set of data that a source or merged WordprocessingML document shall be connected to within an external data source containing multiple data sets. In other words, when connecting to a WordprocessingML document to an external data source that may have more than one repository of data within it, such as a database with multiple tables or a spreadsheet with multiple worksheets, this element is used to distinguish the specific table or spreadsheet from which data will be imported from within the external data source.  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that has been connected to database containing two tables named </w:t>
      </w:r>
      <w:r>
        <w:t>Table One</w:t>
      </w:r>
      <w:r>
        <w:t xml:space="preserve"> and </w:t>
      </w:r>
      <w:r>
        <w:t>Table Two</w:t>
      </w:r>
      <w:r>
        <w:t xml:space="preserve">, respectively. To specify that the mail merge shall import data from </w:t>
      </w:r>
      <w:r>
        <w:t>Table One</w:t>
      </w:r>
      <w:r>
        <w:t xml:space="preserve"> into the WordprocessingML document, this requirement would be specified using the following WordprocessingML: 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odso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&lt;w:table w:val="Table One" /&gt;</w:t>
      </w:r>
      <w:r>
        <w:br/>
      </w:r>
      <w:r>
        <w:t xml:space="preserve">  …</w:t>
      </w:r>
      <w:r>
        <w:br/>
      </w:r>
      <w:r>
        <w:t>&lt;/w:</w:t>
      </w:r>
      <w:hyperlink r:id="rId8">
        <w:r>
          <w:rPr>
            <w:rStyle w:val="Hyperlink"/>
          </w:rPr>
          <w:t>odso</w:t>
        </w:r>
      </w:hyperlink>
      <w:r>
        <w:t>&gt;</w:t>
      </w:r>
    </w:p>
    <w:p w:rsidRDefault="00476CD1" w:rsidP="00476CD1" w:rsidR="00476CD1">
      <w:r>
        <w:t xml:space="preserve">The </w:t>
      </w:r>
      <w:r>
        <w:t>table</w:t>
      </w:r>
      <w:r>
        <w:t xml:space="preserve"> element with a value of </w:t>
      </w:r>
      <w:r>
        <w:t>Table One</w:t>
      </w:r>
      <w:r>
        <w:t xml:space="preserve"> specifies that the external data shall be retrieved from this table in the data source.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odso</w:t>
              </w:r>
            </w:hyperlink>
            <w:r>
              <w:t/>
            </w:r>
            <w:r>
              <w:t xml:space="preserve"> (§</w:t>
            </w:r>
            <w:fldSimple w:instr="REF book6bb0a484-97d7-4a77-963b-5412c40dc89a \r \h">
              <w:r>
                <w:t>2.14.25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0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1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0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3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2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4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odso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pPr.docx" TargetMode="External"/><Relationship Id="rId11" Type="http://schemas.openxmlformats.org/officeDocument/2006/relationships/hyperlink" Target="pStyle.docx" TargetMode="External"/><Relationship Id="rId12" Type="http://schemas.openxmlformats.org/officeDocument/2006/relationships/hyperlink" Target="sdtPr.docx" TargetMode="External"/><Relationship Id="rId13" Type="http://schemas.openxmlformats.org/officeDocument/2006/relationships/hyperlink" Target="alias.docx" TargetMode="External"/><Relationship Id="rId14" Type="http://schemas.openxmlformats.org/officeDocument/2006/relationships/hyperlink" Target="caption.docx" TargetMode="External"/><Relationship Id="rId15" Type="http://schemas.openxmlformats.org/officeDocument/2006/relationships/hyperlink" Target="ST_String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