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36_1" w:id="100001"/>
      <w:bookmarkStart w:name="book72a7a5a7-c565-4a16-8c55-e1baeefd2385_1" w:id="100002"/>
      <w:r>
        <w:t>tabs</w:t>
      </w:r>
      <w:r>
        <w:t xml:space="preserve"> (Set of Custom Tab Stops)</w:t>
      </w:r>
      <w:bookmarkEnd w:id="100001"/>
    </w:p>
    <w:bookmarkEnd w:id="100002"/>
    <w:p w:rsidRDefault="00476CD1" w:rsidP="00476CD1" w:rsidR="00476CD1">
      <w:r>
        <w:t xml:space="preserve">This element specifies a sequence of custom </w:t>
      </w:r>
      <w:hyperlink r:id="rId8">
        <w:r>
          <w:rPr>
            <w:rStyle w:val="Hyperlink"/>
          </w:rPr>
          <w:t>tab</w:t>
        </w:r>
      </w:hyperlink>
      <w:r>
        <w:t xml:space="preserve"> stops which shall be used for any </w:t>
      </w:r>
      <w:hyperlink r:id="rId8">
        <w:r>
          <w:rPr>
            <w:rStyle w:val="Hyperlink"/>
          </w:rPr>
          <w:t>tab</w:t>
        </w:r>
      </w:hyperlink>
      <w:r>
        <w:t xml:space="preserve"> characters in the current paragraph.</w:t>
      </w:r>
    </w:p>
    <w:p w:rsidRDefault="00476CD1" w:rsidP="00476CD1" w:rsidR="00476CD1">
      <w:r>
        <w:t xml:space="preserve">If this element is omitted on a given paragraph, its value is determined by the setting previously set at any level of the style hierarchy (i.e. that previous setting remains unchanged). If this setting is never specified in the style hierarchy, then no custom </w:t>
      </w:r>
      <w:hyperlink r:id="rId8">
        <w:r>
          <w:rPr>
            <w:rStyle w:val="Hyperlink"/>
          </w:rPr>
          <w:t>tab</w:t>
        </w:r>
      </w:hyperlink>
      <w:r>
        <w:t xml:space="preserve"> stops shall be used for this paragraph.</w:t>
      </w:r>
    </w:p>
    <w:p w:rsidRDefault="00476CD1" w:rsidP="00476CD1" w:rsidR="00476CD1">
      <w:r>
        <w:t xml:space="preserve">As well, this property is additive - </w:t>
      </w:r>
      <w:hyperlink r:id="rId8">
        <w:r>
          <w:rPr>
            <w:rStyle w:val="Hyperlink"/>
          </w:rPr>
          <w:t>tab</w:t>
        </w:r>
      </w:hyperlink>
      <w:r>
        <w:t xml:space="preserve"> stops at each level in the style hierarchy are added to each other to determine the full set of </w:t>
      </w:r>
      <w:hyperlink r:id="rId8">
        <w:r>
          <w:rPr>
            <w:rStyle w:val="Hyperlink"/>
          </w:rPr>
          <w:t>tab</w:t>
        </w:r>
      </w:hyperlink>
      <w:r>
        <w:t xml:space="preserve"> stops for the paragraph. A hanging indent specified via the </w:t>
      </w:r>
      <w:r>
        <w:t>hanging</w:t>
      </w:r>
      <w:r>
        <w:t xml:space="preserve"> attribute on the </w:t>
      </w:r>
      <w:r>
        <w:t/>
      </w:r>
      <w:hyperlink r:id="rId9">
        <w:r>
          <w:rPr>
            <w:rStyle w:val="Hyperlink"/>
          </w:rPr>
          <w:t>ind</w:t>
        </w:r>
      </w:hyperlink>
      <w:r>
        <w:t/>
      </w:r>
      <w:r>
        <w:t xml:space="preserve"> element (§</w:t>
      </w:r>
      <w:fldSimple w:instr="REF book094be056-b3f6-409e-9d29-38df60c7944a \r \h">
        <w:r>
          <w:t>2.3.1.12</w:t>
        </w:r>
      </w:fldSimple>
      <w:r>
        <w:t xml:space="preserve">) shall also always implicitly create a custom </w:t>
      </w:r>
      <w:hyperlink r:id="rId8">
        <w:r>
          <w:rPr>
            <w:rStyle w:val="Hyperlink"/>
          </w:rPr>
          <w:t>tab</w:t>
        </w:r>
      </w:hyperlink>
      <w:r>
        <w:t xml:space="preserve"> stop at its location.</w:t>
      </w:r>
    </w:p>
    <w:p w:rsidRDefault="00476CD1" w:rsidP="00476CD1" w:rsidR="00476CD1">
      <w:r>
        <w:t>[</w:t>
      </w:r>
      <w:r>
        <w:t>Example</w:t>
      </w:r>
      <w:r>
        <w:t xml:space="preserve">: Consider a paragraph which contains two custom </w:t>
      </w:r>
      <w:hyperlink r:id="rId8">
        <w:r>
          <w:rPr>
            <w:rStyle w:val="Hyperlink"/>
          </w:rPr>
          <w:t>tab</w:t>
        </w:r>
      </w:hyperlink>
      <w:r>
        <w:t xml:space="preserve"> stops at 1.5" and 3.5", respectively. These two </w:t>
      </w:r>
      <w:hyperlink r:id="rId8">
        <w:r>
          <w:rPr>
            <w:rStyle w:val="Hyperlink"/>
          </w:rPr>
          <w:t>tab</w:t>
        </w:r>
      </w:hyperlink>
      <w:r>
        <w:t xml:space="preserve"> stops would be contained within a </w:t>
      </w:r>
      <w:r>
        <w:t>tabs</w:t>
      </w:r>
      <w:r>
        <w:t xml:space="preserve"> element defining the set of </w:t>
      </w:r>
      <w:hyperlink r:id="rId8">
        <w:r>
          <w:rPr>
            <w:rStyle w:val="Hyperlink"/>
          </w:rPr>
          <w:t>tab</w:t>
        </w:r>
      </w:hyperlink>
      <w:r>
        <w:t xml:space="preserve"> stops of the paragraph as follows:</w:t>
      </w:r>
    </w:p>
    <w:p w:rsidRDefault="00476CD1" w:rsidP="00476CD1" w:rsidR="00476CD1">
      <w:pPr>
        <w:pStyle w:val="c"/>
      </w:pPr>
      <w:r>
        <w:t>&lt;w:</w:t>
      </w:r>
      <w:hyperlink r:id="rId10">
        <w:r>
          <w:rPr>
            <w:rStyle w:val="Hyperlink"/>
          </w:rPr>
          <w:t>pPr</w:t>
        </w:r>
      </w:hyperlink>
      <w:r>
        <w:t>&gt;</w:t>
      </w:r>
    </w:p>
    <w:p w:rsidRDefault="00476CD1" w:rsidP="00476CD1" w:rsidR="00476CD1">
      <w:pPr>
        <w:pStyle w:val="c"/>
      </w:pPr>
      <w:r>
        <w:t xml:space="preserve">  &lt;w:tabs&gt;</w:t>
      </w:r>
    </w:p>
    <w:p w:rsidRDefault="00476CD1" w:rsidP="00476CD1" w:rsidR="00476CD1">
      <w:pPr>
        <w:pStyle w:val="c"/>
      </w:pPr>
      <w:r>
        <w:t xml:space="preserve">    &lt;w:</w:t>
      </w:r>
      <w:hyperlink r:id="rId8">
        <w:r>
          <w:rPr>
            <w:rStyle w:val="Hyperlink"/>
          </w:rPr>
          <w:t>tab</w:t>
        </w:r>
      </w:hyperlink>
      <w:r>
        <w:t xml:space="preserve"> w:val="left" w:</w:t>
      </w:r>
      <w:hyperlink r:id="rId11">
        <w:r>
          <w:rPr>
            <w:rStyle w:val="Hyperlink"/>
          </w:rPr>
          <w:t>pos</w:t>
        </w:r>
      </w:hyperlink>
      <w:r>
        <w:t xml:space="preserve">="2160" /&gt; </w:t>
      </w:r>
    </w:p>
    <w:p w:rsidRDefault="00476CD1" w:rsidP="00476CD1" w:rsidR="00476CD1">
      <w:pPr>
        <w:pStyle w:val="c"/>
      </w:pPr>
      <w:r>
        <w:t xml:space="preserve">    &lt;w:</w:t>
      </w:r>
      <w:hyperlink r:id="rId8">
        <w:r>
          <w:rPr>
            <w:rStyle w:val="Hyperlink"/>
          </w:rPr>
          <w:t>tab</w:t>
        </w:r>
      </w:hyperlink>
      <w:r>
        <w:t xml:space="preserve"> w:val="left" w:</w:t>
      </w:r>
      <w:hyperlink r:id="rId11">
        <w:r>
          <w:rPr>
            <w:rStyle w:val="Hyperlink"/>
          </w:rPr>
          <w:t>pos</w:t>
        </w:r>
      </w:hyperlink>
      <w:r>
        <w:t xml:space="preserve">="5040" /&gt; </w:t>
      </w:r>
    </w:p>
    <w:p w:rsidRDefault="00476CD1" w:rsidP="00476CD1" w:rsidR="00476CD1">
      <w:pPr>
        <w:pStyle w:val="c"/>
      </w:pPr>
      <w:r>
        <w:t xml:space="preserve">  &lt;/w:tabs&gt;</w:t>
      </w:r>
    </w:p>
    <w:p w:rsidRDefault="00476CD1" w:rsidP="00476CD1" w:rsidR="00476CD1">
      <w:pPr>
        <w:pStyle w:val="c"/>
      </w:pPr>
      <w:r>
        <w:t>&lt;/w:</w:t>
      </w:r>
      <w:hyperlink r:id="rId10">
        <w:r>
          <w:rPr>
            <w:rStyle w:val="Hyperlink"/>
          </w:rPr>
          <w:t>pPr</w:t>
        </w:r>
      </w:hyperlink>
      <w:r>
        <w:t>&gt;</w:t>
      </w:r>
    </w:p>
    <w:p w:rsidRDefault="00476CD1" w:rsidP="00476CD1" w:rsidR="00476CD1">
      <w:r>
        <w:t xml:space="preserve">The </w:t>
      </w:r>
      <w:r>
        <w:t>tabs</w:t>
      </w:r>
      <w:r>
        <w:t xml:space="preserve"> element specifies all of the customized </w:t>
      </w:r>
      <w:hyperlink r:id="rId8">
        <w:r>
          <w:rPr>
            <w:rStyle w:val="Hyperlink"/>
          </w:rPr>
          <w:t>tab</w:t>
        </w:r>
      </w:hyperlink>
      <w:r>
        <w:t xml:space="preserve"> stops for the current paragraph.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0">
              <w:r>
                <w:rPr>
                  <w:rStyle w:val="Hyperlink"/>
                </w:rPr>
                <w:t>pPr</w:t>
              </w:r>
            </w:hyperlink>
            <w:r>
              <w:t/>
            </w:r>
            <w:r>
              <w:t xml:space="preserve"> (§</w:t>
            </w:r>
            <w:fldSimple w:instr="REF book53565c23-bd0e-47b4-b63a-683c1e3d0c74 \r \h">
              <w:r>
                <w:t>2.7.4.2</w:t>
              </w:r>
            </w:fldSimple>
            <w:r>
              <w:t xml:space="preserve">); </w:t>
            </w:r>
            <w:r>
              <w:t/>
            </w:r>
            <w:hyperlink r:id="rId10">
              <w:r>
                <w:rPr>
                  <w:rStyle w:val="Hyperlink"/>
                </w:rPr>
                <w:t>pPr</w:t>
              </w:r>
            </w:hyperlink>
            <w:r>
              <w:t/>
            </w:r>
            <w:r>
              <w:t xml:space="preserve"> (§</w:t>
            </w:r>
            <w:fldSimple w:instr="REF booke6efa574-1e55-4ddb-860c-6e562acedf74 \r \h">
              <w:r>
                <w:t>2.9.24</w:t>
              </w:r>
            </w:fldSimple>
            <w:r>
              <w:t xml:space="preserve">); </w:t>
            </w:r>
            <w:r>
              <w:t/>
            </w:r>
            <w:hyperlink r:id="rId10">
              <w:r>
                <w:rPr>
                  <w:rStyle w:val="Hyperlink"/>
                </w:rPr>
                <w:t>pPr</w:t>
              </w:r>
            </w:hyperlink>
            <w:r>
              <w:t/>
            </w:r>
            <w:r>
              <w:t xml:space="preserve"> (§</w:t>
            </w:r>
            <w:fldSimple w:instr="REF book30c72361-2d7a-4558-bb18-ccddd9d3de1f \r \h">
              <w:r>
                <w:t>2.3.1.25</w:t>
              </w:r>
            </w:fldSimple>
            <w:r>
              <w:t xml:space="preserve">); </w:t>
            </w:r>
            <w:r>
              <w:t/>
            </w:r>
            <w:hyperlink r:id="rId10">
              <w:r>
                <w:rPr>
                  <w:rStyle w:val="Hyperlink"/>
                </w:rPr>
                <w:t>pPr</w:t>
              </w:r>
            </w:hyperlink>
            <w:r>
              <w:t/>
            </w:r>
            <w:r>
              <w:t xml:space="preserve"> (§</w:t>
            </w:r>
            <w:fldSimple w:instr="REF bookb3866439-2257-4583-9548-defc323c8d82 \r \h">
              <w:r>
                <w:t>2.7.5.1</w:t>
              </w:r>
            </w:fldSimple>
            <w:r>
              <w:t xml:space="preserve">); </w:t>
            </w:r>
            <w:r>
              <w:t/>
            </w:r>
            <w:hyperlink r:id="rId10">
              <w:r>
                <w:rPr>
                  <w:rStyle w:val="Hyperlink"/>
                </w:rPr>
                <w:t>pPr</w:t>
              </w:r>
            </w:hyperlink>
            <w:r>
              <w:t/>
            </w:r>
            <w:r>
              <w:t xml:space="preserve"> (§</w:t>
            </w:r>
            <w:fldSimple w:instr="REF bookde93dab3-478f-47c4-a231-e9a7804d7455 \r \h">
              <w:r>
                <w:t>2.3.1.26</w:t>
              </w:r>
            </w:fldSimple>
            <w:r>
              <w:t xml:space="preserve">); </w:t>
            </w:r>
            <w:r>
              <w:t/>
            </w:r>
            <w:hyperlink r:id="rId10">
              <w:r>
                <w:rPr>
                  <w:rStyle w:val="Hyperlink"/>
                </w:rPr>
                <w:t>pPr</w:t>
              </w:r>
            </w:hyperlink>
            <w:r>
              <w:t/>
            </w:r>
            <w:r>
              <w:t xml:space="preserve"> (§</w:t>
            </w:r>
            <w:fldSimple w:instr="REF bookfa4703df-a7d8-4097-a4e0-fad14eb421cb \r \h">
              <w:r>
                <w:t>2.7.7.2</w:t>
              </w:r>
            </w:fldSimple>
            <w:r>
              <w:t>)</w:t>
            </w:r>
          </w:p>
        </w:tc>
      </w:tr>
    </w:tbl>
    <w:p w:rsidRDefault="00476CD1" w:rsidP="00476CD1" w:rsidR="00476CD1"/>
    <w:tbl>
      <w:tblPr>
        <w:tblStyle w:val="ElementTable"/>
        <w:tblW w:type="pct" w:w="5000"/>
        <w:tblLook w:val="01E0" w:noVBand="0" w:noHBand="0" w:lastColumn="1" w:firstColumn="1" w:lastRow="1" w:firstRow="1"/>
      </w:tblPr>
      <w:tblGrid>
        <w:gridCol w:w="9168"/>
        <w:gridCol w:w="1142"/>
      </w:tblGrid>
      <w:tr w:rsidTr="002E5918" w:rsidR="00476CD1">
        <w:trPr>
          <w:cnfStyle w:val="100000000000"/>
        </w:trPr>
        <w:tc>
          <w:tcPr>
            <w:tcW w:type="pct" w:w="4500"/>
          </w:tcPr>
          <w:p w:rsidRDefault="00476CD1" w:rsidP="002E5918" w:rsidR="00476CD1">
            <w:r>
              <w:t>Child Elements</w:t>
            </w:r>
          </w:p>
        </w:tc>
        <w:tc>
          <w:tcPr>
            <w:tcW w:type="pct" w:w="500"/>
          </w:tcPr>
          <w:p w:rsidRDefault="00476CD1" w:rsidP="002E5918" w:rsidR="00476CD1">
            <w:r>
              <w:t>Subclause</w:t>
            </w:r>
          </w:p>
        </w:tc>
      </w:tr>
      <w:tr w:rsidTr="002E5918" w:rsidR="00476CD1">
        <w:tc>
          <w:tcPr>
            <w:tcW w:type="pct" w:w="4500"/>
          </w:tcPr>
          <w:p w:rsidRDefault="00476CD1" w:rsidP="002E5918" w:rsidR="00476CD1">
            <w:r>
              <w:t/>
            </w:r>
            <w:hyperlink r:id="rId8">
              <w:r>
                <w:rPr>
                  <w:rStyle w:val="Hyperlink"/>
                </w:rPr>
                <w:t>tab</w:t>
              </w:r>
            </w:hyperlink>
            <w:r>
              <w:t/>
            </w:r>
            <w:r>
              <w:t xml:space="preserve"> (Custom Tab Stop)</w:t>
            </w:r>
          </w:p>
        </w:tc>
        <w:tc>
          <w:tcPr>
            <w:tcW w:type="pct" w:w="500"/>
          </w:tcPr>
          <w:p w:rsidRDefault="00476CD1" w:rsidP="002E5918" w:rsidR="00476CD1">
            <w:r>
              <w:t>§</w:t>
            </w:r>
            <w:fldSimple w:instr="REF book9a1557da-2b20-427a-a942-233abb7e2c36 \r \h">
              <w:r>
                <w:t>2.3.1.37</w:t>
              </w:r>
            </w:fldSimple>
          </w:p>
        </w:tc>
      </w:tr>
    </w:tbl>
    <w:p w:rsidRDefault="00476CD1" w:rsidP="00476CD1" w:rsidR="00476CD1">
      <w:pPr>
        <w:pStyle w:val="KeepWithNext"/>
      </w:pPr>
      <w:r>
        <w:t xml:space="preserve">The following </w:t>
      </w:r>
      <w:hyperlink r:id="rId1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3">
        <w:r>
          <w:rPr>
            <w:rStyle w:val="Hyperlink"/>
          </w:rPr>
          <w:t>name</w:t>
        </w:r>
      </w:hyperlink>
      <w:r>
        <w:t>="CT_Tabs"&gt;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
        <w:tabs>
          <w:tab w:pos="720" w:val="left"/>
        </w:tabs>
        <w:ind w:hanging="900" w:left="900"/>
      </w:pPr>
      <w:r>
        <w:tab/>
      </w:r>
      <w:r>
        <w:t>&lt;element name="</w:t>
      </w:r>
      <w:hyperlink r:id="rId8">
        <w:r>
          <w:rPr>
            <w:rStyle w:val="Hyperlink"/>
          </w:rPr>
          <w:t>tab</w:t>
        </w:r>
      </w:hyperlink>
      <w:r>
        <w:t xml:space="preserve">" </w:t>
      </w:r>
      <w:hyperlink r:id="rId14">
        <w:r>
          <w:rPr>
            <w:rStyle w:val="Hyperlink"/>
          </w:rPr>
          <w:t>type</w:t>
        </w:r>
      </w:hyperlink>
      <w:r>
        <w:t>="CT_TabStop" minOccurs="1" maxOccurs="unbounded"/&gt;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tab.docx" TargetMode="External"/><Relationship Id="rId9" Type="http://schemas.openxmlformats.org/officeDocument/2006/relationships/hyperlink" Target="ind.docx" TargetMode="External"/><Relationship Id="rId10" Type="http://schemas.openxmlformats.org/officeDocument/2006/relationships/hyperlink" Target="pPr.docx" TargetMode="External"/><Relationship Id="rId11" Type="http://schemas.openxmlformats.org/officeDocument/2006/relationships/hyperlink" Target="pos.docx" TargetMode="External"/><Relationship Id="rId12" Type="http://schemas.openxmlformats.org/officeDocument/2006/relationships/hyperlink" Target="XML.docx" TargetMode="External"/><Relationship Id="rId13" Type="http://schemas.openxmlformats.org/officeDocument/2006/relationships/hyperlink" Target="name.docx" TargetMode="External"/><Relationship Id="rId14" Type="http://schemas.openxmlformats.org/officeDocument/2006/relationships/hyperlink" Target="typ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