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58_1" w:id="100001"/>
      <w:bookmarkStart w:name="book88b84bc4-6a36-48c6-9717-07160e3d695d_1" w:id="100002"/>
      <w:r>
        <w:t/>
      </w:r>
      <w:hyperlink r:id="rId8">
        <w:r>
          <w:rPr>
            <w:rStyle w:val="Hyperlink"/>
          </w:rPr>
          <w:t>tblBorders</w:t>
        </w:r>
      </w:hyperlink>
      <w:r>
        <w:t/>
      </w:r>
      <w:r>
        <w:t xml:space="preserve"> (Table Borders Exceptions)</w:t>
      </w:r>
      <w:bookmarkEnd w:id="100001"/>
    </w:p>
    <w:bookmarkEnd w:id="100002"/>
    <w:p w:rsidRDefault="00476CD1" w:rsidP="00476CD1" w:rsidR="00476CD1">
      <w:r>
        <w:t xml:space="preserve">This element specifies the set of borders for the edges of the parent </w:t>
      </w:r>
      <w:hyperlink r:id="rId9">
        <w:r>
          <w:rPr>
            <w:rStyle w:val="Hyperlink"/>
          </w:rPr>
          <w:t>table</w:t>
        </w:r>
      </w:hyperlink>
      <w:r>
        <w:t xml:space="preserve"> row via a set of table-level property exceptions, using the six border types defined by its child elements.</w:t>
      </w:r>
    </w:p>
    <w:p w:rsidRDefault="00476CD1" w:rsidP="00476CD1" w:rsidR="00476CD1">
      <w:r>
        <w:t xml:space="preserve">If the cell </w:t>
      </w:r>
      <w:hyperlink r:id="rId10">
        <w:r>
          <w:rPr>
            <w:rStyle w:val="Hyperlink"/>
          </w:rPr>
          <w:t>spacing</w:t>
        </w:r>
      </w:hyperlink>
      <w:r>
        <w:t xml:space="preserve"> for any row is non-zero as specified using the </w:t>
      </w:r>
      <w:r>
        <w:t/>
      </w:r>
      <w:hyperlink r:id="rId11">
        <w:r>
          <w:rPr>
            <w:rStyle w:val="Hyperlink"/>
          </w:rPr>
          <w:t>tblCellSpacing</w:t>
        </w:r>
      </w:hyperlink>
      <w:r>
        <w:t/>
      </w:r>
      <w:r>
        <w:t xml:space="preserve"> element (§</w:t>
      </w:r>
      <w:fldSimple w:instr=" REF bookd26b67c5-d288-430d-b35f-140146cb9430 \w \h ">
        <w:r>
          <w:t>2.4.41</w:t>
        </w:r>
      </w:fldSimple>
      <w:r>
        <w:t>; §</w:t>
      </w:r>
      <w:fldSimple w:instr=" REF book764607ff-72ae-43d2-b587-a8ca533dd030 \w \h ">
        <w:r>
          <w:t>2.4.42</w:t>
        </w:r>
      </w:fldSimple>
      <w:r>
        <w:t>; §</w:t>
      </w:r>
      <w:fldSimple w:instr=" REF book3afdf531-828d-4d6e-804c-ecd2c77e4dcd \w \h ">
        <w:r>
          <w:t>2.4.43</w:t>
        </w:r>
      </w:fldSimple>
      <w:r>
        <w:t>), then there is no border conflict and the table-level exception border shall be displayed.</w:t>
      </w:r>
    </w:p>
    <w:p w:rsidRDefault="00476CD1" w:rsidP="00476CD1" w:rsidR="00476CD1">
      <w:r>
        <w:t xml:space="preserve">If the cell </w:t>
      </w:r>
      <w:hyperlink r:id="rId10">
        <w:r>
          <w:rPr>
            <w:rStyle w:val="Hyperlink"/>
          </w:rPr>
          <w:t>spacing</w:t>
        </w:r>
      </w:hyperlink>
      <w:r>
        <w:t xml:space="preserve"> is zero, then there is a conflict [</w:t>
      </w:r>
      <w:r>
        <w:t>Example</w:t>
      </w:r>
      <w:r>
        <w:t xml:space="preserve">: Between the left border of all cells in the first column and the left border of the table-level exceptions. </w:t>
      </w:r>
      <w:r>
        <w:t>end example</w:t>
      </w:r>
      <w:r>
        <w:t>], which shall be resolved as follows:</w:t>
      </w:r>
    </w:p>
    <w:p w:rsidRDefault="00476CD1" w:rsidP="00476CD1" w:rsidR="00476CD1">
      <w:pPr>
        <w:pStyle w:val="ListBullet"/>
        <w:numPr>
          <w:ilvl w:val="0"/>
          <w:numId w:val="54"/>
        </w:numPr>
      </w:pPr>
      <w:r>
        <w:t>If there is a cell border, then the cell border shall be displayed</w:t>
      </w:r>
    </w:p>
    <w:p w:rsidRDefault="00476CD1" w:rsidP="00476CD1" w:rsidR="00476CD1">
      <w:pPr>
        <w:pStyle w:val="ListBullet"/>
      </w:pPr>
      <w:r>
        <w:t>If there is no cell border, then the table-level exception border shall be displayed</w:t>
      </w:r>
    </w:p>
    <w:p w:rsidRDefault="00476CD1" w:rsidP="00476CD1" w:rsidR="00476CD1">
      <w:r>
        <w:t xml:space="preserve">If this element is omitted, then this </w:t>
      </w:r>
      <w:hyperlink r:id="rId9">
        <w:r>
          <w:rPr>
            <w:rStyle w:val="Hyperlink"/>
          </w:rPr>
          <w:t>table</w:t>
        </w:r>
      </w:hyperlink>
      <w:r>
        <w:t xml:space="preserve"> shall have the borders specified by the associated </w:t>
      </w:r>
      <w:hyperlink r:id="rId9">
        <w:r>
          <w:rPr>
            <w:rStyle w:val="Hyperlink"/>
          </w:rPr>
          <w:t>table</w:t>
        </w:r>
      </w:hyperlink>
      <w:r>
        <w:t xml:space="preserve"> level borders (§</w:t>
      </w:r>
      <w:fldSimple w:instr="REF book72049040-0342-4d06-a788-69009d2913c2 \r \h">
        <w:r>
          <w:t>2.4.38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in which the final two rows have a set of table-level property exceptions giving them a thicker set of </w:t>
      </w:r>
      <w:hyperlink r:id="rId9">
        <w:r>
          <w:rPr>
            <w:rStyle w:val="Hyperlink"/>
          </w:rPr>
          <w:t>table</w:t>
        </w:r>
      </w:hyperlink>
      <w:r>
        <w:t xml:space="preserve"> borders, as follows:</w:t>
      </w:r>
    </w:p>
    <w:tbl>
      <w:tblPr>
        <w:tblStyle w:val="TableGrid"/>
        <w:tblW w:type="auto" w:w="0"/>
        <w:jc w:val="center"/>
        <w:tblLook w:val="04A0" w:noVBand="1" w:noHBand="0" w:lastColumn="0" w:firstColumn="1" w:lastRow="0" w:firstRow="1"/>
      </w:tblPr>
      <w:tblGrid>
        <w:gridCol w:w="1830"/>
        <w:gridCol w:w="1830"/>
        <w:gridCol w:w="1830"/>
      </w:tblGrid>
      <w:tr w:rsidTr="002E5918" w:rsidR="00476CD1">
        <w:trPr>
          <w:jc w:val="center"/>
        </w:trPr>
        <w:tc>
          <w:tcPr>
            <w:tcW w:type="dxa" w:w="1830"/>
          </w:tcPr>
          <w:p w:rsidRDefault="00476CD1" w:rsidP="002E5918" w:rsidR="00476CD1"/>
        </w:tc>
        <w:tc>
          <w:tcPr>
            <w:tcW w:type="dxa" w:w="1830"/>
          </w:tcPr>
          <w:p w:rsidRDefault="00476CD1" w:rsidP="002E5918" w:rsidR="00476CD1"/>
        </w:tc>
        <w:tc>
          <w:tcPr>
            <w:tcW w:type="dxa" w:w="1830"/>
          </w:tcPr>
          <w:p w:rsidRDefault="00476CD1" w:rsidP="002E5918" w:rsidR="00476CD1"/>
        </w:tc>
      </w:tr>
      <w:tr w:rsidTr="002E5918" w:rsidR="00476CD1">
        <w:trPr>
          <w:jc w:val="center"/>
        </w:trPr>
        <w:tc>
          <w:tcPr>
            <w:tcW w:type="dxa" w:w="1830"/>
            <w:tcBorders>
              <w:bottom w:space="0" w:sz="4" w:themeColor="text1" w:color="000000" w:val="single"/>
            </w:tcBorders>
          </w:tcPr>
          <w:p w:rsidRDefault="00476CD1" w:rsidP="002E5918" w:rsidR="00476CD1"/>
        </w:tc>
        <w:tc>
          <w:tcPr>
            <w:tcW w:type="dxa" w:w="1830"/>
            <w:tcBorders>
              <w:bottom w:space="0" w:sz="4" w:themeColor="text1" w:color="000000" w:val="single"/>
            </w:tcBorders>
          </w:tcPr>
          <w:p w:rsidRDefault="00476CD1" w:rsidP="002E5918" w:rsidR="00476CD1"/>
        </w:tc>
        <w:tc>
          <w:tcPr>
            <w:tcW w:type="dxa" w:w="1830"/>
            <w:tcBorders>
              <w:bottom w:space="0" w:sz="4" w:themeColor="text1" w:color="000000" w:val="single"/>
            </w:tcBorders>
          </w:tcPr>
          <w:p w:rsidRDefault="00476CD1" w:rsidP="002E5918" w:rsidR="00476CD1"/>
        </w:tc>
      </w:tr>
      <w:tr w:rsidTr="002E5918" w:rsidR="00476CD1">
        <w:tblPrEx>
          <w:jc w:val="left"/>
          <w:tblBorders>
            <w:top w:space="0" w:sz="24" w:themeColor="text1" w:color="000000" w:val="single"/>
            <w:left w:space="0" w:sz="24" w:themeColor="text1" w:color="000000" w:val="single"/>
            <w:bottom w:space="0" w:sz="24" w:themeColor="text1" w:color="000000" w:val="single"/>
            <w:right w:space="0" w:sz="24" w:themeColor="text1" w:color="000000" w:val="single"/>
            <w:insideH w:space="0" w:sz="24" w:themeColor="text1" w:color="000000" w:val="single"/>
            <w:insideV w:space="0" w:sz="24" w:themeColor="text1" w:color="000000" w:val="single"/>
          </w:tblBorders>
          <w:shd w:themeFill="background2" w:fill="EEECE1" w:color="auto" w:val="clear"/>
        </w:tblPrEx>
        <w:tc>
          <w:tcPr>
            <w:tcW w:type="dxa" w:w="1830"/>
            <w:shd w:fill="auto" w:color="auto" w:val="clear"/>
          </w:tcPr>
          <w:p w:rsidRDefault="00476CD1" w:rsidP="002E5918" w:rsidR="00476CD1"/>
        </w:tc>
        <w:tc>
          <w:tcPr>
            <w:tcW w:type="dxa" w:w="1830"/>
            <w:shd w:fill="auto" w:color="auto" w:val="clear"/>
          </w:tcPr>
          <w:p w:rsidRDefault="00476CD1" w:rsidP="002E5918" w:rsidR="00476CD1"/>
        </w:tc>
        <w:tc>
          <w:tcPr>
            <w:tcW w:type="dxa" w:w="1830"/>
            <w:shd w:fill="auto" w:color="auto" w:val="clear"/>
          </w:tcPr>
          <w:p w:rsidRDefault="00476CD1" w:rsidP="002E5918" w:rsidR="00476CD1"/>
        </w:tc>
      </w:tr>
      <w:tr w:rsidTr="002E5918" w:rsidR="00476CD1">
        <w:tblPrEx>
          <w:jc w:val="left"/>
          <w:tblBorders>
            <w:top w:space="0" w:sz="24" w:themeColor="text1" w:color="000000" w:val="single"/>
            <w:left w:space="0" w:sz="24" w:themeColor="text1" w:color="000000" w:val="single"/>
            <w:bottom w:space="0" w:sz="24" w:themeColor="text1" w:color="000000" w:val="single"/>
            <w:right w:space="0" w:sz="24" w:themeColor="text1" w:color="000000" w:val="single"/>
            <w:insideH w:space="0" w:sz="24" w:themeColor="text1" w:color="000000" w:val="single"/>
            <w:insideV w:space="0" w:sz="24" w:themeColor="text1" w:color="000000" w:val="single"/>
          </w:tblBorders>
          <w:shd w:themeFill="background2" w:fill="EEECE1" w:color="auto" w:val="clear"/>
        </w:tblPrEx>
        <w:tc>
          <w:tcPr>
            <w:tcW w:type="dxa" w:w="1830"/>
            <w:shd w:fill="auto" w:color="auto" w:val="clear"/>
          </w:tcPr>
          <w:p w:rsidRDefault="00476CD1" w:rsidP="002E5918" w:rsidR="00476CD1"/>
        </w:tc>
        <w:tc>
          <w:tcPr>
            <w:tcW w:type="dxa" w:w="1830"/>
            <w:shd w:fill="auto" w:color="auto" w:val="clear"/>
          </w:tcPr>
          <w:p w:rsidRDefault="00476CD1" w:rsidP="002E5918" w:rsidR="00476CD1"/>
        </w:tc>
        <w:tc>
          <w:tcPr>
            <w:tcW w:type="dxa" w:w="1830"/>
            <w:shd w:fill="auto" w:color="auto" w:val="clear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These </w:t>
      </w:r>
      <w:hyperlink r:id="rId9">
        <w:r>
          <w:rPr>
            <w:rStyle w:val="Hyperlink"/>
          </w:rPr>
          <w:t>table</w:t>
        </w:r>
      </w:hyperlink>
      <w:r>
        <w:t xml:space="preserve"> borders are specified via a set of table-level property exceptions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    &lt;w:top w:val="single" w:</w:t>
      </w:r>
      <w:hyperlink r:id="rId14">
        <w:r>
          <w:rPr>
            <w:rStyle w:val="Hyperlink"/>
          </w:rPr>
          <w:t>sz</w:t>
        </w:r>
      </w:hyperlink>
      <w:r>
        <w:t>="24" w:space="0" w:</w:t>
      </w:r>
      <w:hyperlink r:id="rId15">
        <w:r>
          <w:rPr>
            <w:rStyle w:val="Hyperlink"/>
          </w:rPr>
          <w:t>color</w:t>
        </w:r>
      </w:hyperlink>
      <w:r>
        <w:t>="000000" w:themeColor="text1"/&gt;</w:t>
      </w:r>
      <w:r>
        <w:br/>
      </w:r>
      <w:r>
        <w:t xml:space="preserve">      &lt;w:left w:val="single" w:</w:t>
      </w:r>
      <w:hyperlink r:id="rId14">
        <w:r>
          <w:rPr>
            <w:rStyle w:val="Hyperlink"/>
          </w:rPr>
          <w:t>sz</w:t>
        </w:r>
      </w:hyperlink>
      <w:r>
        <w:t>="24" w:space="0" w:</w:t>
      </w:r>
      <w:hyperlink r:id="rId15">
        <w:r>
          <w:rPr>
            <w:rStyle w:val="Hyperlink"/>
          </w:rPr>
          <w:t>color</w:t>
        </w:r>
      </w:hyperlink>
      <w:r>
        <w:t>="000000" w:themeColor="text1"/&gt;</w:t>
      </w:r>
      <w:r>
        <w:br/>
      </w:r>
      <w:r>
        <w:t xml:space="preserve">      &lt;w:bottom w:val="single" w:</w:t>
      </w:r>
      <w:hyperlink r:id="rId14">
        <w:r>
          <w:rPr>
            <w:rStyle w:val="Hyperlink"/>
          </w:rPr>
          <w:t>sz</w:t>
        </w:r>
      </w:hyperlink>
      <w:r>
        <w:t>="24" w:space="0" w:</w:t>
      </w:r>
      <w:hyperlink r:id="rId15">
        <w:r>
          <w:rPr>
            <w:rStyle w:val="Hyperlink"/>
          </w:rPr>
          <w:t>color</w:t>
        </w:r>
      </w:hyperlink>
      <w:r>
        <w:t>="000000" w:themeColor="text1"/&gt;</w:t>
      </w:r>
      <w:r>
        <w:br/>
      </w:r>
      <w:r>
        <w:t xml:space="preserve">      &lt;w:right w:val="single" w:</w:t>
      </w:r>
      <w:hyperlink r:id="rId14">
        <w:r>
          <w:rPr>
            <w:rStyle w:val="Hyperlink"/>
          </w:rPr>
          <w:t>sz</w:t>
        </w:r>
      </w:hyperlink>
      <w:r>
        <w:t>="24" w:space="0" w:</w:t>
      </w:r>
      <w:hyperlink r:id="rId15">
        <w:r>
          <w:rPr>
            <w:rStyle w:val="Hyperlink"/>
          </w:rPr>
          <w:t>color</w:t>
        </w:r>
      </w:hyperlink>
      <w:r>
        <w:t>="000000" w:themeColor="text1"/&gt;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insideH</w:t>
        </w:r>
      </w:hyperlink>
      <w:r>
        <w:t xml:space="preserve"> w:val="single" w:</w:t>
      </w:r>
      <w:hyperlink r:id="rId14">
        <w:r>
          <w:rPr>
            <w:rStyle w:val="Hyperlink"/>
          </w:rPr>
          <w:t>sz</w:t>
        </w:r>
      </w:hyperlink>
      <w:r>
        <w:t>="24" w:space="0" w:</w:t>
      </w:r>
      <w:hyperlink r:id="rId15">
        <w:r>
          <w:rPr>
            <w:rStyle w:val="Hyperlink"/>
          </w:rPr>
          <w:t>color</w:t>
        </w:r>
      </w:hyperlink>
      <w:r>
        <w:t>="000000" w:themeColor="text1"/&gt;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insideV</w:t>
        </w:r>
      </w:hyperlink>
      <w:r>
        <w:t xml:space="preserve"> w:val="single" w:</w:t>
      </w:r>
      <w:hyperlink r:id="rId14">
        <w:r>
          <w:rPr>
            <w:rStyle w:val="Hyperlink"/>
          </w:rPr>
          <w:t>sz</w:t>
        </w:r>
      </w:hyperlink>
      <w:r>
        <w:t>="24" w:space="0" w:</w:t>
      </w:r>
      <w:hyperlink r:id="rId15">
        <w:r>
          <w:rPr>
            <w:rStyle w:val="Hyperlink"/>
          </w:rPr>
          <w:t>color</w:t>
        </w:r>
      </w:hyperlink>
      <w:r>
        <w:t>="000000" w:themeColor="text1"/&gt;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tblPrEx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tblBorders</w:t>
        </w:r>
      </w:hyperlink>
      <w:r>
        <w:t/>
      </w:r>
      <w:r>
        <w:t xml:space="preserve">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borders applied to the final two rows in this </w:t>
      </w:r>
      <w:hyperlink r:id="rId9">
        <w:r>
          <w:rPr>
            <w:rStyle w:val="Hyperlink"/>
          </w:rPr>
          <w:t>table</w:t>
        </w:r>
      </w:hyperlink>
      <w:r>
        <w:t xml:space="preserve"> as part of the table-level property exceptions.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31842b7a-faf1-4e00-8334-f224d9877831 \r \h">
              <w:r>
                <w:t>2.4.57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79d276ba-fc39-43bd-9bfe-fa67511cff4a \r \h">
              <w:r>
                <w:t>2.4.58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bottom</w:t>
              </w:r>
            </w:hyperlink>
            <w:r>
              <w:t/>
            </w:r>
            <w:r>
              <w:t xml:space="preserve"> (Table Bottom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6274bb-ba8f-4c08-a4e3-e6dd3d79973c \r \h">
              <w:r>
                <w:t>2.4.4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insideH</w:t>
              </w:r>
            </w:hyperlink>
            <w:r>
              <w:t/>
            </w:r>
            <w:r>
              <w:t xml:space="preserve"> (Table Inside Horizontal Edges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a56e5e4-c5fe-4938-b987-8efd97877e7b \r \h">
              <w:r>
                <w:t>2.4.17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insideV</w:t>
              </w:r>
            </w:hyperlink>
            <w:r>
              <w:t/>
            </w:r>
            <w:r>
              <w:t xml:space="preserve"> (Table Inside Vertical Edges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a60a222-f06d-43fe-ad26-6e47d1eddd77 \r \h">
              <w:r>
                <w:t>2.4.20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left</w:t>
              </w:r>
            </w:hyperlink>
            <w:r>
              <w:t/>
            </w:r>
            <w:r>
              <w:t xml:space="preserve"> (Table Left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2546d5c-3fdc-41a0-8e9a-e0777b8141a7 \r \h">
              <w:r>
                <w:t>2.4.27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right</w:t>
              </w:r>
            </w:hyperlink>
            <w:r>
              <w:t/>
            </w:r>
            <w:r>
              <w:t xml:space="preserve"> (Table Right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1711404-a1cd-4ad3-97aa-c048ca7a9be2 \r \h">
              <w:r>
                <w:t>2.4.32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top</w:t>
              </w:r>
            </w:hyperlink>
            <w:r>
              <w:t/>
            </w:r>
            <w:r>
              <w:t xml:space="preserve"> (Table Top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b93f477-76c9-43bb-83b6-0197410e7304 \r \h">
              <w:r>
                <w:t>2.4.71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3">
        <w:r>
          <w:rPr>
            <w:rStyle w:val="Hyperlink"/>
          </w:rPr>
          <w:t>name</w:t>
        </w:r>
      </w:hyperlink>
      <w:r>
        <w:t>="CT_TblBorders"&gt;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21">
        <w:r>
          <w:rPr>
            <w:rStyle w:val="Hyperlink"/>
          </w:rPr>
          <w:t>top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19">
        <w:r>
          <w:rPr>
            <w:rStyle w:val="Hyperlink"/>
          </w:rPr>
          <w:t>left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18">
        <w:r>
          <w:rPr>
            <w:rStyle w:val="Hyperlink"/>
          </w:rPr>
          <w:t>bottom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20">
        <w:r>
          <w:rPr>
            <w:rStyle w:val="Hyperlink"/>
          </w:rPr>
          <w:t>right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insideH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insideV</w:t>
        </w:r>
      </w:hyperlink>
      <w:r>
        <w:t xml:space="preserve">" </w:t>
      </w:r>
      <w:hyperlink r:id="rId24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Borders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spacing.docx" TargetMode="External"/><Relationship Id="rId11" Type="http://schemas.openxmlformats.org/officeDocument/2006/relationships/hyperlink" Target="tblCellSpacing.docx" TargetMode="External"/><Relationship Id="rId12" Type="http://schemas.openxmlformats.org/officeDocument/2006/relationships/hyperlink" Target="tr.docx" TargetMode="External"/><Relationship Id="rId13" Type="http://schemas.openxmlformats.org/officeDocument/2006/relationships/hyperlink" Target="tblPrEx.docx" TargetMode="External"/><Relationship Id="rId14" Type="http://schemas.openxmlformats.org/officeDocument/2006/relationships/hyperlink" Target="sz.docx" TargetMode="External"/><Relationship Id="rId15" Type="http://schemas.openxmlformats.org/officeDocument/2006/relationships/hyperlink" Target="color.docx" TargetMode="External"/><Relationship Id="rId16" Type="http://schemas.openxmlformats.org/officeDocument/2006/relationships/hyperlink" Target="insideH.docx" TargetMode="External"/><Relationship Id="rId17" Type="http://schemas.openxmlformats.org/officeDocument/2006/relationships/hyperlink" Target="insideV.docx" TargetMode="External"/><Relationship Id="rId18" Type="http://schemas.openxmlformats.org/officeDocument/2006/relationships/hyperlink" Target="bottom.docx" TargetMode="External"/><Relationship Id="rId19" Type="http://schemas.openxmlformats.org/officeDocument/2006/relationships/hyperlink" Target="left.docx" TargetMode="External"/><Relationship Id="rId20" Type="http://schemas.openxmlformats.org/officeDocument/2006/relationships/hyperlink" Target="right.docx" TargetMode="External"/><Relationship Id="rId21" Type="http://schemas.openxmlformats.org/officeDocument/2006/relationships/hyperlink" Target="top.docx" TargetMode="External"/><Relationship Id="rId22" Type="http://schemas.openxmlformats.org/officeDocument/2006/relationships/hyperlink" Target="XML.docx" TargetMode="External"/><Relationship Id="rId23" Type="http://schemas.openxmlformats.org/officeDocument/2006/relationships/hyperlink" Target="name.docx" TargetMode="External"/><Relationship Id="rId24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