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38.png" ContentType="image/png"/>
  <Override PartName="/word/media/image39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20_1" w:id="100001"/>
      <w:bookmarkStart w:name="book48c1a7dc-1278-4d0c-a781-98128f423e08_1" w:id="100002"/>
      <w:r>
        <w:t>tblStylePr</w:t>
      </w:r>
      <w:r>
        <w:t xml:space="preserve"> (Style Conditional Table Formatting Properties)</w:t>
      </w:r>
      <w:bookmarkEnd w:id="100001"/>
    </w:p>
    <w:bookmarkEnd w:id="100002"/>
    <w:p w:rsidRDefault="00476CD1" w:rsidP="00476CD1" w:rsidR="00476CD1">
      <w:r>
        <w:t xml:space="preserve">This element specifies a set of formatting properties which shall be conditionally applied to the parts of a </w:t>
      </w:r>
      <w:hyperlink r:id="rId10">
        <w:r>
          <w:rPr>
            <w:rStyle w:val="Hyperlink"/>
          </w:rPr>
          <w:t>table</w:t>
        </w:r>
      </w:hyperlink>
      <w:r>
        <w:t xml:space="preserve"> which match the requirement specified on the </w:t>
      </w:r>
      <w:r>
        <w:t/>
      </w:r>
      <w:hyperlink r:id="rId11">
        <w:r>
          <w:rPr>
            <w:rStyle w:val="Hyperlink"/>
          </w:rPr>
          <w:t>type</w:t>
        </w:r>
      </w:hyperlink>
      <w:r>
        <w:t/>
      </w:r>
      <w:r>
        <w:t xml:space="preserve"> attribute. These </w:t>
      </w:r>
      <w:hyperlink r:id="rId10">
        <w:r>
          <w:rPr>
            <w:rStyle w:val="Hyperlink"/>
          </w:rPr>
          <w:t>table</w:t>
        </w:r>
      </w:hyperlink>
      <w:r>
        <w:t xml:space="preserve"> conditional formats are applied to different regions of the </w:t>
      </w:r>
      <w:hyperlink r:id="rId10">
        <w:r>
          <w:rPr>
            <w:rStyle w:val="Hyperlink"/>
          </w:rPr>
          <w:t>table</w:t>
        </w:r>
      </w:hyperlink>
      <w:r>
        <w:t xml:space="preserve"> as follows:</w:t>
      </w:r>
    </w:p>
    <w:p w:rsidRDefault="00476CD1" w:rsidP="00476CD1" w:rsidR="00476CD1">
      <w:r>
        <w:drawing>
          <wp:inline distR="0" distL="0" distB="0" distT="0">
            <wp:extent cy="2600325" cx="6086475"/>
            <wp:effectExtent b="0" r="0" t="0" l="0"/>
            <wp:docPr name="Picture 1" id="50295"/>
            <wp:cNvGraphicFramePr/>
            <a:graphic>
              <a:graphicData uri="http://schemas.openxmlformats.org/drawingml/2006/picture">
                <pic:pic>
                  <pic:nvPicPr>
                    <pic:cNvPr name="" id="0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600325" cx="60864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All rows in the </w:t>
      </w:r>
      <w:hyperlink r:id="rId10">
        <w:r>
          <w:rPr>
            <w:rStyle w:val="Hyperlink"/>
          </w:rPr>
          <w:t>table</w:t>
        </w:r>
      </w:hyperlink>
      <w:r>
        <w:t xml:space="preserve"> can also have conditional formatting on an alternating row/column basis as well as follows:</w:t>
      </w:r>
    </w:p>
    <w:p w:rsidRDefault="00476CD1" w:rsidP="00476CD1" w:rsidR="00476CD1">
      <w:r>
        <w:drawing>
          <wp:inline distR="0" distL="0" distB="0" distT="0">
            <wp:extent cy="3467100" cx="6096000"/>
            <wp:effectExtent b="0" r="0" t="0" l="0"/>
            <wp:docPr name="Picture 2" id="34793"/>
            <wp:cNvGraphicFramePr/>
            <a:graphic>
              <a:graphicData uri="http://schemas.openxmlformats.org/drawingml/2006/picture">
                <pic:pic>
                  <pic:nvPicPr>
                    <pic:cNvPr name="" id="0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467100" cx="609600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When specified, these conditional formats shall be applied in the following order (therefore subsequent formats override properties on previous formats):</w:t>
      </w:r>
    </w:p>
    <w:p w:rsidRDefault="00476CD1" w:rsidP="00476CD1" w:rsidR="00476CD1">
      <w:pPr>
        <w:pStyle w:val="ListBullet"/>
        <w:numPr>
          <w:ilvl w:val="0"/>
          <w:numId w:val="92"/>
        </w:numPr>
      </w:pPr>
      <w:r>
        <w:t xml:space="preserve">Whole </w:t>
      </w:r>
      <w:hyperlink r:id="rId10">
        <w:r>
          <w:rPr>
            <w:rStyle w:val="Hyperlink"/>
          </w:rPr>
          <w:t>table</w:t>
        </w:r>
      </w:hyperlink>
      <w:r>
        <w:t/>
      </w:r>
    </w:p>
    <w:p w:rsidRDefault="00476CD1" w:rsidP="00476CD1" w:rsidR="00476CD1">
      <w:pPr>
        <w:pStyle w:val="ListBullet"/>
      </w:pPr>
      <w:r>
        <w:t>Banded columns, even column banding</w:t>
      </w:r>
    </w:p>
    <w:p w:rsidRDefault="00476CD1" w:rsidP="00476CD1" w:rsidR="00476CD1">
      <w:pPr>
        <w:pStyle w:val="ListBullet"/>
      </w:pPr>
      <w:r>
        <w:t>Banded rows, even row banding</w:t>
      </w:r>
    </w:p>
    <w:p w:rsidRDefault="00476CD1" w:rsidP="00476CD1" w:rsidR="00476CD1">
      <w:pPr>
        <w:pStyle w:val="ListBullet"/>
      </w:pPr>
      <w:r>
        <w:t>First row, last row</w:t>
      </w:r>
    </w:p>
    <w:p w:rsidRDefault="00476CD1" w:rsidP="00476CD1" w:rsidR="00476CD1">
      <w:pPr>
        <w:pStyle w:val="ListBullet"/>
      </w:pPr>
      <w:r>
        <w:t xml:space="preserve">First </w:t>
      </w:r>
      <w:hyperlink r:id="rId12">
        <w:r>
          <w:rPr>
            <w:rStyle w:val="Hyperlink"/>
          </w:rPr>
          <w:t>column</w:t>
        </w:r>
      </w:hyperlink>
      <w:r>
        <w:t xml:space="preserve">, last </w:t>
      </w:r>
      <w:hyperlink r:id="rId12">
        <w:r>
          <w:rPr>
            <w:rStyle w:val="Hyperlink"/>
          </w:rPr>
          <w:t>column</w:t>
        </w:r>
      </w:hyperlink>
      <w:r>
        <w:t/>
      </w:r>
    </w:p>
    <w:p w:rsidRDefault="00476CD1" w:rsidP="00476CD1" w:rsidR="00476CD1">
      <w:pPr>
        <w:pStyle w:val="ListBullet"/>
      </w:pPr>
      <w:r>
        <w:t>Top left, top right, bottom left, bottom right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10">
        <w:r>
          <w:rPr>
            <w:rStyle w:val="Hyperlink"/>
          </w:rPr>
          <w:t>table</w:t>
        </w:r>
      </w:hyperlink>
      <w:r>
        <w:t xml:space="preserve"> style which contains conditional formatting, defined as follows:</w:t>
      </w:r>
    </w:p>
    <w:p w:rsidRDefault="00476CD1" w:rsidP="00476CD1" w:rsidR="00476CD1">
      <w:pPr>
        <w:pStyle w:val="c"/>
      </w:pPr>
      <w:r>
        <w:t>&lt;w:style w: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table</w:t>
        </w:r>
      </w:hyperlink>
      <w:r>
        <w:t>" w:styleId="exampleTableStyle"&gt;</w:t>
      </w:r>
      <w:r>
        <w:br/>
      </w:r>
      <w:r>
        <w:t xml:space="preserve">  …</w:t>
      </w:r>
      <w:r>
        <w:br/>
      </w:r>
      <w:r>
        <w:t xml:space="preserve">  &lt;w:tblStylePr w:</w:t>
      </w:r>
      <w:hyperlink r:id="rId11">
        <w:r>
          <w:rPr>
            <w:rStyle w:val="Hyperlink"/>
          </w:rPr>
          <w:t>type</w:t>
        </w:r>
      </w:hyperlink>
      <w:r>
        <w:t>="firstRow"&gt;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tblCellSpacing</w:t>
        </w:r>
      </w:hyperlink>
      <w:r>
        <w:t xml:space="preserve"> w:</w:t>
      </w:r>
      <w:hyperlink r:id="rId15">
        <w:r>
          <w:rPr>
            <w:rStyle w:val="Hyperlink"/>
          </w:rPr>
          <w:t>w</w:t>
        </w:r>
      </w:hyperlink>
      <w:r>
        <w:t>="29" w:</w:t>
      </w:r>
      <w:hyperlink r:id="rId11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&lt;/w:</w:t>
      </w:r>
      <w:hyperlink r:id="rId13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&lt;/w:tblStylePr&gt;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>tblStylePr</w:t>
      </w:r>
      <w:r>
        <w:t xml:space="preserve"> element specifies a set of </w:t>
      </w:r>
      <w:hyperlink r:id="rId10">
        <w:r>
          <w:rPr>
            <w:rStyle w:val="Hyperlink"/>
          </w:rPr>
          <w:t>table</w:t>
        </w:r>
      </w:hyperlink>
      <w:r>
        <w:t xml:space="preserve"> properties which shall be conditionally applied to all parts of the </w:t>
      </w:r>
      <w:hyperlink r:id="rId10">
        <w:r>
          <w:rPr>
            <w:rStyle w:val="Hyperlink"/>
          </w:rPr>
          <w:t>table</w:t>
        </w:r>
      </w:hyperlink>
      <w:r>
        <w:t xml:space="preserve"> which meet the criteria specified by the </w:t>
      </w:r>
      <w:r>
        <w:t/>
      </w:r>
      <w:hyperlink r:id="rId11">
        <w:r>
          <w:rPr>
            <w:rStyle w:val="Hyperlink"/>
          </w:rPr>
          <w:t>type</w:t>
        </w:r>
      </w:hyperlink>
      <w:r>
        <w:t/>
      </w:r>
      <w:r>
        <w:t xml:space="preserve"> attribute (in this case, all heading rows for the current table).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style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(Table Style Conditional Formatting Paragraph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3866439-2257-4583-9548-defc323c8d82 \r \h">
              <w:r>
                <w:t>2.7.5.1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(Table Style Conditional Formatting </w:t>
            </w:r>
            <w:hyperlink r:id="rId18">
              <w:r>
                <w:rPr>
                  <w:rStyle w:val="Hyperlink"/>
                </w:rPr>
                <w:t>Run</w:t>
              </w:r>
            </w:hyperlink>
            <w:r>
              <w:t xml:space="preserve">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75f1855-f6e1-4b4a-b5ad-e80930d6e708 \r \h">
              <w:r>
                <w:t>2.7.5.2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(Table Style Conditional Formatting Table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a48f5ab-2aac-4a09-92ec-02ab6575ab53 \r \h">
              <w:r>
                <w:t>2.7.5.3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(Table Style Conditional Formatting Table Cell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2a36fee-0a60-49a5-93a6-89bb116cc7a9 \r \h">
              <w:r>
                <w:t>2.7.5.9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(Table Style Conditional Formatting Table Row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95982f0-86f6-4d2e-8ab1-0098588235ab \r \h">
              <w:r>
                <w:t>2.7.5.10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Style Conditional Formatting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section of the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to which the current conditional formatting properties shall be applied. 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style which contains conditional formatting, defined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&lt;w:style w: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>="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>" …&gt;</w:t>
            </w:r>
            <w:r>
              <w:br/>
            </w:r>
            <w:r>
              <w:t xml:space="preserve">  …</w:t>
            </w:r>
            <w:r>
              <w:br/>
            </w:r>
            <w:r>
              <w:t xml:space="preserve">  &lt;w:tblStylePr w: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>="lastRow"&gt;</w:t>
            </w:r>
            <w:r>
              <w:br/>
            </w:r>
            <w:r>
              <w:t xml:space="preserve">    …</w:t>
            </w:r>
            <w:r>
              <w:br/>
            </w:r>
            <w:r>
              <w:t xml:space="preserve">  &lt;/w:tblStylePr&gt;</w:t>
            </w:r>
            <w:r>
              <w:br/>
            </w:r>
            <w:r>
              <w:t>&lt;/w:style&gt;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 value of </w:t>
            </w:r>
            <w:r>
              <w:t>lastRow</w:t>
            </w:r>
            <w:r>
              <w:t xml:space="preserve"> specifies that this set of conditional formatting properties shall be applied to the last row of the </w:t>
            </w:r>
            <w:hyperlink r:id="rId10">
              <w:r>
                <w:rPr>
                  <w:rStyle w:val="Hyperlink"/>
                </w:rPr>
                <w:t>table</w:t>
              </w:r>
            </w:hyperlink>
            <w:r>
              <w:t xml:space="preserve"> only.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ST_TblStyleOverrideType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e4af1e34-c393-43b3-b3b4-10ae6c2f85dd \r \h">
              <w:r>
                <w:t>2.18.96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="CT_TblStylePr"&gt;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pPr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="CT_PPr"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rPr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="CT_RPr"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tblPr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="CT_TblPrBase"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0">
        <w:r>
          <w:rPr>
            <w:rStyle w:val="Hyperlink"/>
          </w:rPr>
          <w:t>trPr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="CT_TrPr"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9">
        <w:r>
          <w:rPr>
            <w:rStyle w:val="Hyperlink"/>
          </w:rPr>
          <w:t>tcPr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="CT_TcPr"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type</w:t>
        </w:r>
      </w:hyperlink>
      <w:r>
        <w:t xml:space="preserve">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ST_TblStyleOverrideType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38.png"></Relationship><Relationship Id="rId9" Type="http://schemas.openxmlformats.org/officeDocument/2006/relationships/image" Target="media/image39.png"></Relationship><Relationship Id="rId10" Type="http://schemas.openxmlformats.org/officeDocument/2006/relationships/hyperlink" Target="table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column.docx" TargetMode="External"/><Relationship Id="rId13" Type="http://schemas.openxmlformats.org/officeDocument/2006/relationships/hyperlink" Target="tblPr.docx" TargetMode="External"/><Relationship Id="rId14" Type="http://schemas.openxmlformats.org/officeDocument/2006/relationships/hyperlink" Target="tblCellSpacing.docx" TargetMode="External"/><Relationship Id="rId15" Type="http://schemas.openxmlformats.org/officeDocument/2006/relationships/hyperlink" Target="w.docx" TargetMode="External"/><Relationship Id="rId16" Type="http://schemas.openxmlformats.org/officeDocument/2006/relationships/hyperlink" Target="pPr.docx" TargetMode="External"/><Relationship Id="rId17" Type="http://schemas.openxmlformats.org/officeDocument/2006/relationships/hyperlink" Target="rPr.docx" TargetMode="External"/><Relationship Id="rId18" Type="http://schemas.openxmlformats.org/officeDocument/2006/relationships/hyperlink" Target="Run.docx" TargetMode="External"/><Relationship Id="rId19" Type="http://schemas.openxmlformats.org/officeDocument/2006/relationships/hyperlink" Target="tcPr.docx" TargetMode="External"/><Relationship Id="rId20" Type="http://schemas.openxmlformats.org/officeDocument/2006/relationships/hyperlink" Target="trPr.docx" TargetMode="External"/><Relationship Id="rId21" Type="http://schemas.openxmlformats.org/officeDocument/2006/relationships/hyperlink" Target="ST_TblStyleOverrideType.docx" TargetMode="External"/><Relationship Id="rId22" Type="http://schemas.openxmlformats.org/officeDocument/2006/relationships/hyperlink" Target="XML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