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785_1" w:id="100001"/>
      <w:bookmarkStart w:name="book4a63f3df-d538-473e-94a0-b42f6d55df8e_1" w:id="100002"/>
      <w:r>
        <w:t>tcFitText</w:t>
      </w:r>
      <w:r>
        <w:t xml:space="preserve"> (Fit Text Within Cell)</w:t>
      </w:r>
      <w:bookmarkEnd w:id="100001"/>
    </w:p>
    <w:bookmarkEnd w:id="100002"/>
    <w:p w:rsidRDefault="00476CD1" w:rsidP="00476CD1" w:rsidR="00476CD1">
      <w:r>
        <w:t xml:space="preserve">This element specifies that the contents of the current cell shall have their inter-character </w:t>
      </w:r>
      <w:hyperlink r:id="rId8">
        <w:r>
          <w:rPr>
            <w:rStyle w:val="Hyperlink"/>
          </w:rPr>
          <w:t>spacing</w:t>
        </w:r>
      </w:hyperlink>
      <w:r>
        <w:t xml:space="preserve"> increased or reduced as necessary to fit the width of the text extents of the current cell. This setting shall behave identically to placing the contents of this paragraph in a run and using the </w:t>
      </w:r>
      <w:r>
        <w:t/>
      </w:r>
      <w:hyperlink r:id="rId9">
        <w:r>
          <w:rPr>
            <w:rStyle w:val="Hyperlink"/>
          </w:rPr>
          <w:t>fitText</w:t>
        </w:r>
      </w:hyperlink>
      <w:r>
        <w:t/>
      </w:r>
      <w:r>
        <w:t xml:space="preserve"> element (§</w:t>
      </w:r>
      <w:fldSimple w:instr="REF bookc13b38b0-5d84-45e4-b5f4-f9a9ae416141 \r \h">
        <w:r>
          <w:t>2.3.2.12</w:t>
        </w:r>
      </w:fldSimple>
      <w:r>
        <w:t>), if the width provided on that element matched the width of the current cell.</w:t>
      </w:r>
    </w:p>
    <w:p w:rsidRDefault="00476CD1" w:rsidP="00476CD1" w:rsidR="00476CD1">
      <w:r>
        <w:t>If this element is omitted, then the text in this cell shall not be fit to the current cell extents.</w:t>
      </w:r>
    </w:p>
    <w:p w:rsidRDefault="00476CD1" w:rsidP="00476CD1" w:rsidR="00476CD1">
      <w:r>
        <w:t>[</w:t>
      </w:r>
      <w:r>
        <w:t>Example</w:t>
      </w:r>
      <w:r>
        <w:t xml:space="preserve">: Consider a 2 row by two column </w:t>
      </w:r>
      <w:hyperlink r:id="rId10">
        <w:r>
          <w:rPr>
            <w:rStyle w:val="Hyperlink"/>
          </w:rPr>
          <w:t>table</w:t>
        </w:r>
      </w:hyperlink>
      <w:r>
        <w:t>, in which the contents of the two cells in the first row have both have the fit text property set, as follows: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&lt;w:tcFitText w:val="true"/&gt;</w:t>
      </w:r>
      <w:r>
        <w:br/>
      </w:r>
      <w:r>
        <w:t>&lt;/w:</w:t>
      </w:r>
      <w:hyperlink r:id="rId11">
        <w:r>
          <w:rPr>
            <w:rStyle w:val="Hyperlink"/>
          </w:rPr>
          <w:t>tcPr</w:t>
        </w:r>
      </w:hyperlink>
      <w:r>
        <w:t>&gt;</w:t>
      </w:r>
    </w:p>
    <w:p w:rsidRDefault="00476CD1" w:rsidP="00476CD1" w:rsidR="00476CD1">
      <w:r>
        <w:t xml:space="preserve">The resulting </w:t>
      </w:r>
      <w:hyperlink r:id="rId10">
        <w:r>
          <w:rPr>
            <w:rStyle w:val="Hyperlink"/>
          </w:rPr>
          <w:t>table</w:t>
        </w:r>
      </w:hyperlink>
      <w:r>
        <w:t xml:space="preserve"> cells shall have their contents fit to the extents of the parent </w:t>
      </w:r>
      <w:hyperlink r:id="rId10">
        <w:r>
          <w:rPr>
            <w:rStyle w:val="Hyperlink"/>
          </w:rPr>
          <w:t>table</w:t>
        </w:r>
      </w:hyperlink>
      <w:r>
        <w:t xml:space="preserve"> cell, as follows:</w:t>
      </w:r>
    </w:p>
    <w:tbl>
      <w:tblPr>
        <w:tblStyle w:val="TableGrid"/>
        <w:tblW w:type="dxa" w:w="10285"/>
        <w:tblLook w:val="04A0" w:noVBand="1" w:noHBand="0" w:lastColumn="0" w:firstColumn="1" w:lastRow="0" w:firstRow="1"/>
      </w:tblPr>
      <w:tblGrid>
        <w:gridCol w:w="4788"/>
        <w:gridCol w:w="5497"/>
      </w:tblGrid>
      <w:tr w:rsidTr="002E5918" w:rsidR="00476CD1">
        <w:tc>
          <w:tcPr>
            <w:tcW w:type="dxa" w:w="4788"/>
            <w:tcFitText/>
          </w:tcPr>
          <w:p w:rsidRDefault="00476CD1" w:rsidP="002E5918" w:rsidR="00476CD1">
            <w:r>
              <w:t xml:space="preserve">Sample </w:t>
            </w:r>
            <w:hyperlink r:id="rId12">
              <w:r>
                <w:rPr>
                  <w:rStyle w:val="Hyperlink"/>
                </w:rPr>
                <w:t>text</w:t>
              </w:r>
            </w:hyperlink>
            <w:r>
              <w:t xml:space="preserve"> in R1C1</w:t>
            </w:r>
            <w:r>
              <w:t>.</w:t>
            </w:r>
          </w:p>
        </w:tc>
        <w:tc>
          <w:tcPr>
            <w:tcW w:type="dxa" w:w="5497"/>
            <w:tcFitText/>
          </w:tcPr>
          <w:p w:rsidRDefault="00476CD1" w:rsidP="002E5918" w:rsidR="00476CD1">
            <w:r>
              <w:t xml:space="preserve">And this </w:t>
            </w:r>
            <w:hyperlink r:id="rId10">
              <w:r>
                <w:rPr>
                  <w:rStyle w:val="Hyperlink"/>
                </w:rPr>
                <w:t>table</w:t>
              </w:r>
            </w:hyperlink>
            <w:r>
              <w:t xml:space="preserve"> cell instead contains</w:t>
            </w:r>
            <w:r>
              <w:t xml:space="preserve"> </w:t>
            </w:r>
            <w:r>
              <w:t>a very very long string of sample text in R2C2</w:t>
            </w:r>
            <w:r>
              <w:t>.</w:t>
            </w:r>
          </w:p>
        </w:tc>
      </w:tr>
      <w:tr w:rsidTr="002E5918" w:rsidR="00476CD1">
        <w:tc>
          <w:tcPr>
            <w:tcW w:type="dxa" w:w="4788"/>
          </w:tcPr>
          <w:p w:rsidRDefault="00476CD1" w:rsidP="002E5918" w:rsidR="00476CD1">
            <w:r>
              <w:t>R2C1</w:t>
            </w:r>
          </w:p>
        </w:tc>
        <w:tc>
          <w:tcPr>
            <w:tcW w:type="dxa" w:w="5497"/>
          </w:tcPr>
          <w:p w:rsidRDefault="00476CD1" w:rsidP="002E5918" w:rsidR="00476CD1">
            <w:r>
              <w:t>R2C2</w:t>
            </w:r>
          </w:p>
        </w:tc>
      </w:tr>
    </w:tbl>
    <w:p w:rsidRDefault="00476CD1" w:rsidP="00476CD1" w:rsidR="00476CD1"/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tcPr</w:t>
              </w:r>
            </w:hyperlink>
            <w:r>
              <w:t/>
            </w:r>
            <w:r>
              <w:t xml:space="preserve"> (§</w:t>
            </w:r>
            <w:fldSimple w:instr="REF book8b6ed066-2f8b-48f6-b625-136035918237 \r \h">
              <w:r>
                <w:t>2.7.5.8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tcPr</w:t>
              </w:r>
            </w:hyperlink>
            <w:r>
              <w:t/>
            </w:r>
            <w:r>
              <w:t xml:space="preserve"> (§</w:t>
            </w:r>
            <w:fldSimple w:instr="REF book1763288b-d82a-4501-8dd9-2b20f508451f \r \h">
              <w:r>
                <w:t>2.4.66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tcPr</w:t>
              </w:r>
            </w:hyperlink>
            <w:r>
              <w:t/>
            </w:r>
            <w:r>
              <w:t xml:space="preserve"> (§</w:t>
            </w:r>
            <w:fldSimple w:instr="REF book22a36fee-0a60-49a5-93a6-89bb116cc7a9 \r \h">
              <w:r>
                <w:t>2.7.5.9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tcPr</w:t>
              </w:r>
            </w:hyperlink>
            <w:r>
              <w:t/>
            </w:r>
            <w:r>
              <w:t xml:space="preserve"> (§</w:t>
            </w:r>
            <w:fldSimple w:instr="REF booked9e212c-ef5e-4646-90a1-9aa02f8048dd \r \h">
              <w:r>
                <w:t>2.4.67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3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4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5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6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6">
        <w:r>
          <w:rPr>
            <w:rStyle w:val="Hyperlink"/>
          </w:rPr>
          <w:t>name</w:t>
        </w:r>
      </w:hyperlink>
      <w:r>
        <w:t xml:space="preserve">="val" </w:t>
      </w:r>
      <w:hyperlink r:id="rId15">
        <w:r>
          <w:rPr>
            <w:rStyle w:val="Hyperlink"/>
          </w:rPr>
          <w:t>type</w:t>
        </w:r>
      </w:hyperlink>
      <w:r>
        <w:t>="</w:t>
      </w:r>
      <w:hyperlink r:id="rId14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spacing.docx" TargetMode="External"/><Relationship Id="rId9" Type="http://schemas.openxmlformats.org/officeDocument/2006/relationships/hyperlink" Target="fitText.docx" TargetMode="External"/><Relationship Id="rId10" Type="http://schemas.openxmlformats.org/officeDocument/2006/relationships/hyperlink" Target="table.docx" TargetMode="External"/><Relationship Id="rId11" Type="http://schemas.openxmlformats.org/officeDocument/2006/relationships/hyperlink" Target="tcPr.docx" TargetMode="External"/><Relationship Id="rId12" Type="http://schemas.openxmlformats.org/officeDocument/2006/relationships/hyperlink" Target="text.docx" TargetMode="External"/><Relationship Id="rId13" Type="http://schemas.openxmlformats.org/officeDocument/2006/relationships/hyperlink" Target="XML.docx" TargetMode="External"/><Relationship Id="rId14" Type="http://schemas.openxmlformats.org/officeDocument/2006/relationships/hyperlink" Target="ST_OnOff.docx" TargetMode="External"/><Relationship Id="rId15" Type="http://schemas.openxmlformats.org/officeDocument/2006/relationships/hyperlink" Target="type.docx" TargetMode="External"/><Relationship Id="rId16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