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9_1" w:id="100001"/>
      <w:bookmarkStart w:name="bookb5dda0a0-b0a4-4852-8ea9-64f9b9c1b029_1" w:id="100002"/>
      <w:r>
        <w:t>text</w:t>
      </w:r>
      <w:r>
        <w:t xml:space="preserve"> (Plain Text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plain text box when displayed in the document.</w:t>
      </w:r>
    </w:p>
    <w:p w:rsidRDefault="00476CD1" w:rsidP="00476CD1" w:rsidR="00476CD1">
      <w:r>
        <w:t xml:space="preserve">This setting specifies that the </w:t>
      </w:r>
      <w:hyperlink r:id="rId9">
        <w:r>
          <w:rPr>
            <w:rStyle w:val="Hyperlink"/>
          </w:rPr>
          <w:t>behavior</w:t>
        </w:r>
      </w:hyperlink>
      <w:r>
        <w:t xml:space="preserve"> for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78"/>
        </w:numPr>
      </w:pPr>
      <w:r>
        <w:t>Formatting applied to any part of this structured document tag's contents shall apply to its entire contents</w:t>
      </w:r>
    </w:p>
    <w:p w:rsidRDefault="00476CD1" w:rsidP="00476CD1" w:rsidR="00476CD1">
      <w:r>
        <w:t xml:space="preserve">As well, the structured document </w:t>
      </w:r>
      <w:hyperlink r:id="rId8">
        <w:r>
          <w:rPr>
            <w:rStyle w:val="Hyperlink"/>
          </w:rPr>
          <w:t>tag</w:t>
        </w:r>
      </w:hyperlink>
      <w:r>
        <w:t xml:space="preserve"> must satisfy the following restraints or the document shall be considered invalid:</w:t>
      </w:r>
    </w:p>
    <w:p w:rsidRDefault="00476CD1" w:rsidP="00476CD1" w:rsidR="00476CD1">
      <w:pPr>
        <w:pStyle w:val="ListBullet"/>
      </w:pPr>
      <w:r>
        <w:t xml:space="preserve">The contents shall only be contain a single run (one set of formatting properties) with exceptions for soft carriage returns via the </w:t>
      </w:r>
      <w:r>
        <w:t>multiLine</w:t>
      </w:r>
      <w:r>
        <w:t xml:space="preserve"> attribute on this element</w:t>
      </w:r>
    </w:p>
    <w:p w:rsidRDefault="00476CD1" w:rsidP="00476CD1" w:rsidR="00476CD1">
      <w:pPr>
        <w:pStyle w:val="ListBullet"/>
      </w:pPr>
      <w:r>
        <w:t xml:space="preserve">The contents shall not contain more than a single paragraph or </w:t>
      </w:r>
      <w:hyperlink r:id="rId10">
        <w:r>
          <w:rPr>
            <w:rStyle w:val="Hyperlink"/>
          </w:rPr>
          <w:t>table</w:t>
        </w:r>
      </w:hyperlink>
      <w:r>
        <w:t xml:space="preserve"> cell and shall not contain a </w:t>
      </w:r>
      <w:hyperlink r:id="rId10">
        <w:r>
          <w:rPr>
            <w:rStyle w:val="Hyperlink"/>
          </w:rPr>
          <w:t>table</w:t>
        </w:r>
      </w:hyperlink>
      <w:r>
        <w:t xml:space="preserve"> row or </w:t>
      </w:r>
      <w:hyperlink r:id="rId10">
        <w:r>
          <w:rPr>
            <w:rStyle w:val="Hyperlink"/>
          </w:rPr>
          <w:t>table</w:t>
        </w:r>
      </w:hyperlink>
      <w:r>
        <w:t/>
      </w:r>
    </w:p>
    <w:p w:rsidRDefault="00476CD1" w:rsidP="00476CD1" w:rsidR="00476CD1">
      <w:r>
        <w:t xml:space="preserve"> 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&lt;w:text/&gt;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text</w:t>
      </w:r>
      <w:r>
        <w:t xml:space="preserve"> element in this structured document tag's properties specify that the </w:t>
      </w:r>
      <w:hyperlink r:id="rId13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plain text box.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multiLine</w:t>
            </w:r>
            <w:r>
              <w:t xml:space="preserve"> (Allow Soft Line Breaks)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whether soft line breaks may be added to the contents of this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when this document is modified. This setting shall not affect the ability of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to display existing soft line breaks (which shall be preserved) and shall only affect the ability to add line breaks when the document is modified by an application. 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parent plain text structured document </w:t>
            </w:r>
            <w:hyperlink r:id="rId14">
              <w:r>
                <w:rPr>
                  <w:rStyle w:val="Hyperlink"/>
                </w:rPr>
                <w:t>control</w:t>
              </w:r>
            </w:hyperlink>
            <w:r>
              <w:t xml:space="preserve"> shall not allow soft line breaks to be added to its contents.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…</w:t>
            </w:r>
            <w:r>
              <w:br/>
            </w:r>
            <w:r>
              <w:t xml:space="preserve">    &lt;w:text w:multiLine="true"/&gt;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multiLine</w:t>
            </w:r>
            <w:r>
              <w:t xml:space="preserve"> attribute on the </w:t>
            </w:r>
            <w:r>
              <w:t>text</w:t>
            </w:r>
            <w:r>
              <w:t xml:space="preserve"> element in this structured document tag's properties specify that an application may allow soft line breaks to be added to the run contents of the structured document tag.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="CT_SdtText"&gt;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="multiLine"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contro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