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80_1" w:id="100001"/>
      <w:bookmarkStart w:name="book3a89c93c-c6ad-4f60-8e00-73654a3f4865_1" w:id="100002"/>
      <w:r>
        <w:t/>
      </w:r>
      <w:hyperlink r:id="rId8">
        <w:r>
          <w:rPr>
            <w:rStyle w:val="Hyperlink"/>
          </w:rPr>
          <w:t>textDirection</w:t>
        </w:r>
      </w:hyperlink>
      <w:r>
        <w:t/>
      </w:r>
      <w:r>
        <w:t xml:space="preserve"> (Text Flow Direction)</w:t>
      </w:r>
      <w:bookmarkEnd w:id="100001"/>
    </w:p>
    <w:bookmarkEnd w:id="100002"/>
    <w:p w:rsidRDefault="00476CD1" w:rsidP="00476CD1" w:rsidR="00476CD1">
      <w:r>
        <w:t>This element specifies the direction of the text flow for this section.</w:t>
      </w:r>
    </w:p>
    <w:p w:rsidRDefault="00476CD1" w:rsidP="00476CD1" w:rsidR="00476CD1">
      <w:r>
        <w:t>[</w:t>
      </w:r>
      <w:r>
        <w:t>Example</w:t>
      </w:r>
      <w:r>
        <w:t>: Consider a document with a section in which text shall flow bottom to top vertically, and left to right horizontally. This setting requires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8">
        <w:r>
          <w:rPr>
            <w:rStyle w:val="Hyperlink"/>
          </w:rPr>
          <w:t>textDirection</w:t>
        </w:r>
      </w:hyperlink>
      <w:r>
        <w:t xml:space="preserve"> w:</w:t>
      </w:r>
      <w:smartTag w:element="GivenName" w:uri="urn:schemas:contacts">
        <w:r>
          <w:t>val</w:t>
        </w:r>
      </w:smartTag>
      <w:r>
        <w:t>="btLr" /&gt;</w:t>
      </w:r>
      <w:r>
        <w:br/>
      </w:r>
      <w:r>
        <w:t>&lt;/w:</w:t>
      </w:r>
      <w:hyperlink r:id="rId9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textDirection</w:t>
        </w:r>
      </w:hyperlink>
      <w:r>
        <w:t/>
      </w:r>
      <w:r>
        <w:t xml:space="preserve"> element specifies via the </w:t>
      </w:r>
      <w:r>
        <w:t>btLr</w:t>
      </w:r>
      <w:r>
        <w:t xml:space="preserve"> value in the </w:t>
      </w:r>
      <w:smartTag w:element="GivenName" w:uri="urn:schemas:contacts">
        <w:r>
          <w:rPr>
            <w:rStyle w:val="Attribute"/>
          </w:rPr>
          <w:t>val</w:t>
        </w:r>
      </w:smartTag>
      <w:r>
        <w:t xml:space="preserve"> attribute that the text flow shall go bottom to top, and left to right.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(Direction of Text Flow)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direction of the text flow for this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document with a section in which text shall flow bottom to top vertically, and left to right horizontally. This setting requires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>&gt;</w:t>
            </w:r>
            <w:r>
              <w:br/>
            </w:r>
            <w:r>
              <w:t xml:space="preserve">  …</w:t>
            </w:r>
            <w:r>
              <w:br/>
            </w:r>
            <w:r>
              <w:t xml:space="preserve">  &lt;w:</w:t>
            </w:r>
            <w:hyperlink r:id="rId8">
              <w:r>
                <w:rPr>
                  <w:rStyle w:val="Hyperlink"/>
                </w:rPr>
                <w:t>textDirection</w:t>
              </w:r>
            </w:hyperlink>
            <w:r>
              <w:t xml:space="preserve"> w:val="btLr" /&gt;</w:t>
            </w:r>
            <w:r>
              <w:br/>
            </w:r>
            <w:r>
              <w:t>&lt;/w:</w:t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8">
              <w:r>
                <w:rPr>
                  <w:rStyle w:val="Hyperlink"/>
                </w:rPr>
                <w:t>textDirection</w:t>
              </w:r>
            </w:hyperlink>
            <w:r>
              <w:t/>
            </w:r>
            <w:r>
              <w:t xml:space="preserve"> element specifies via the </w:t>
            </w:r>
            <w:r>
              <w:t>btLr</w:t>
            </w:r>
            <w:r>
              <w:t xml:space="preserve"> value in the </w:t>
            </w:r>
            <w:r>
              <w:t>val</w:t>
            </w:r>
            <w:r>
              <w:t xml:space="preserve"> attribute that the text flow shall go bottom to top, and left to right.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ST_TextDirection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5a1cd34a-8977-4358-8818-5a506863cebe \r \h">
              <w:r>
                <w:t>2.18.100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="CT_TextDirection"&gt;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ST_TextDirection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extDirection.docx" TargetMode="External"/><Relationship Id="rId9" Type="http://schemas.openxmlformats.org/officeDocument/2006/relationships/hyperlink" Target="sectPr.docx" TargetMode="External"/><Relationship Id="rId10" Type="http://schemas.openxmlformats.org/officeDocument/2006/relationships/hyperlink" Target="ST_TextDirection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