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8.png" ContentType="image/png"/>
  <Override PartName="/word/media/image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8_1" w:id="100001"/>
      <w:bookmarkStart w:name="book23f21472-6f1c-4c60-9830-ba6347af6cdd_1" w:id="100002"/>
      <w:r>
        <w:t>textboxTightWrap</w:t>
      </w:r>
      <w:r>
        <w:t xml:space="preserve"> (Allow Surrounding </w:t>
      </w:r>
      <w:hyperlink r:id="rId10">
        <w:r>
          <w:rPr>
            <w:rStyle w:val="Hyperlink"/>
          </w:rPr>
          <w:t>Paragraphs</w:t>
        </w:r>
      </w:hyperlink>
      <w:r>
        <w:t xml:space="preserve"> to Tight Wrap to Text Box Contents)</w:t>
      </w:r>
      <w:bookmarkEnd w:id="100001"/>
    </w:p>
    <w:bookmarkEnd w:id="100002"/>
    <w:p w:rsidRDefault="00476CD1" w:rsidP="00476CD1" w:rsidR="00476CD1">
      <w:r>
        <w:t>This element specifies whether, for paragraphs in a text box, the surrounding text shall be allowed to overlap with the empty text box boundaries and tight wrap to the extents of the text within the text box.</w:t>
      </w:r>
    </w:p>
    <w:p w:rsidRDefault="00476CD1" w:rsidP="00476CD1" w:rsidR="00476CD1">
      <w:r>
        <w:t xml:space="preserve">This element shall only be read for paragraphs which are contained within a text box (have a </w:t>
      </w:r>
      <w:r>
        <w:t/>
      </w:r>
      <w:hyperlink r:id="rId11">
        <w:r>
          <w:rPr>
            <w:rStyle w:val="Hyperlink"/>
          </w:rPr>
          <w:t>txbxContent</w:t>
        </w:r>
      </w:hyperlink>
      <w:r>
        <w:t/>
      </w:r>
      <w:r>
        <w:t xml:space="preserve"> ancestor), ignored otherwise. </w:t>
      </w:r>
    </w:p>
    <w:p w:rsidRDefault="00476CD1" w:rsidP="00476CD1" w:rsidR="00476CD1">
      <w:r>
        <w:t>If the parent text box does not meet the following three criteria, then this property has no effect:</w:t>
      </w:r>
    </w:p>
    <w:p w:rsidRDefault="00476CD1" w:rsidP="00476CD1" w:rsidR="00476CD1">
      <w:pPr>
        <w:pStyle w:val="ListBullet"/>
        <w:numPr>
          <w:ilvl w:val="0"/>
          <w:numId w:val="29"/>
        </w:numPr>
      </w:pPr>
      <w:r>
        <w:t xml:space="preserve">The text box wrapping must be set to </w:t>
      </w:r>
      <w:r>
        <w:t>tight</w:t>
      </w:r>
    </w:p>
    <w:p w:rsidRDefault="00476CD1" w:rsidP="00476CD1" w:rsidR="00476CD1">
      <w:pPr>
        <w:pStyle w:val="ListBullet"/>
      </w:pPr>
      <w:r>
        <w:t>The text box border must not be set</w:t>
      </w:r>
    </w:p>
    <w:p w:rsidRDefault="00476CD1" w:rsidP="00476CD1" w:rsidR="00476CD1">
      <w:pPr>
        <w:pStyle w:val="ListBullet"/>
      </w:pPr>
      <w:r>
        <w:t>The text box shading must not be set</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paragraphs in a text box have no tight wrapping overrides, and text shall wrap to the extents of the text box.</w:t>
      </w:r>
    </w:p>
    <w:p w:rsidRDefault="00476CD1" w:rsidP="00476CD1" w:rsidR="00476CD1">
      <w:r>
        <w:t>[</w:t>
      </w:r>
      <w:r>
        <w:t>Example</w:t>
      </w:r>
      <w:r>
        <w:t>: Consider a document with a tight wrapped text box which extends two-thirds of the way across the page, as follows:</w:t>
      </w:r>
    </w:p>
    <w:p w:rsidRDefault="00476CD1" w:rsidP="00476CD1" w:rsidR="00476CD1">
      <w:r>
        <w:drawing>
          <wp:inline distR="0" distL="0" distB="0" distT="0">
            <wp:extent cy="2299970" cx="1781810"/>
            <wp:effectExtent b="0" r="0" t="0" l="0"/>
            <wp:docPr name="Picture 1612" id="68279"/>
            <wp:cNvGraphicFramePr>
              <a:graphicFrameLocks noChangeAspect="true"/>
            </wp:cNvGraphicFramePr>
            <a:graphic>
              <a:graphicData uri="http://schemas.openxmlformats.org/drawingml/2006/picture">
                <pic:pic>
                  <pic:nvPicPr>
                    <pic:cNvPr name="Picture 1612" id="0"/>
                    <pic:cNvPicPr>
                      <a:picLocks noChangeArrowheads="true" noChangeAspect="true"/>
                    </pic:cNvPicPr>
                  </pic:nvPicPr>
                  <pic:blipFill>
                    <a:blip r:embed="rId8"/>
                    <a:srcRect/>
                    <a:stretch>
                      <a:fillRect/>
                    </a:stretch>
                  </pic:blipFill>
                  <pic:spPr bwMode="auto">
                    <a:xfrm>
                      <a:off y="0" x="0"/>
                      <a:ext cy="2299970" cx="178181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The surrounding text is tightly wrapped to the extents of the text box. If the consumer shall tight wrap to the extents of the text, that requirement would be specified using the following WordprocessingML:</w:t>
      </w:r>
    </w:p>
    <w:p w:rsidRDefault="00476CD1" w:rsidP="00476CD1" w:rsidR="00476CD1">
      <w:pPr>
        <w:pStyle w:val="c"/>
      </w:pPr>
      <w:r>
        <w:t>&lt;w:</w:t>
      </w:r>
      <w:hyperlink r:id="rId12">
        <w:r>
          <w:rPr>
            <w:rStyle w:val="Hyperlink"/>
          </w:rPr>
          <w:t>pPr</w:t>
        </w:r>
      </w:hyperlink>
      <w:r>
        <w:t>&gt;</w:t>
      </w:r>
    </w:p>
    <w:p w:rsidRDefault="00476CD1" w:rsidP="00476CD1" w:rsidR="00476CD1">
      <w:pPr>
        <w:pStyle w:val="c"/>
      </w:pPr>
      <w:r>
        <w:t xml:space="preserve">  &lt;w:textboxTightWrap w:val="all" /&gt;</w:t>
      </w:r>
    </w:p>
    <w:p w:rsidRDefault="00476CD1" w:rsidP="00476CD1" w:rsidR="00476CD1">
      <w:pPr>
        <w:pStyle w:val="c"/>
      </w:pPr>
      <w:r>
        <w:t>&lt;/w:</w:t>
      </w:r>
      <w:hyperlink r:id="rId12">
        <w:r>
          <w:rPr>
            <w:rStyle w:val="Hyperlink"/>
          </w:rPr>
          <w:t>pPr</w:t>
        </w:r>
      </w:hyperlink>
      <w:r>
        <w:t>&gt;</w:t>
      </w:r>
    </w:p>
    <w:p w:rsidRDefault="00476CD1" w:rsidP="00476CD1" w:rsidR="00476CD1">
      <w:r>
        <w:t xml:space="preserve">This would </w:t>
      </w:r>
      <w:hyperlink r:id="rId13">
        <w:r>
          <w:rPr>
            <w:rStyle w:val="Hyperlink"/>
          </w:rPr>
          <w:t>result</w:t>
        </w:r>
      </w:hyperlink>
      <w:r>
        <w:t xml:space="preserve"> in the following display of the content:</w:t>
      </w:r>
    </w:p>
    <w:p w:rsidRDefault="00476CD1" w:rsidP="00476CD1" w:rsidR="00476CD1">
      <w:r>
        <w:drawing>
          <wp:inline distR="0" distL="0" distB="0" distT="0">
            <wp:extent cy="2299970" cx="1781810"/>
            <wp:effectExtent b="0" r="0" t="0" l="0"/>
            <wp:docPr name="Picture 1613" id="34485"/>
            <wp:cNvGraphicFramePr>
              <a:graphicFrameLocks noChangeAspect="true"/>
            </wp:cNvGraphicFramePr>
            <a:graphic>
              <a:graphicData uri="http://schemas.openxmlformats.org/drawingml/2006/picture">
                <pic:pic>
                  <pic:nvPicPr>
                    <pic:cNvPr name="Picture 1613" id="0"/>
                    <pic:cNvPicPr>
                      <a:picLocks noChangeArrowheads="true" noChangeAspect="true"/>
                    </pic:cNvPicPr>
                  </pic:nvPicPr>
                  <pic:blipFill>
                    <a:blip r:embed="rId9"/>
                    <a:srcRect/>
                    <a:stretch>
                      <a:fillRect/>
                    </a:stretch>
                  </pic:blipFill>
                  <pic:spPr bwMode="auto">
                    <a:xfrm>
                      <a:off y="0" x="0"/>
                      <a:ext cy="2299970" cx="178181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resulting paragraphs within the textbox use the </w:t>
      </w:r>
      <w:r>
        <w:t>textboxTightWrap</w:t>
      </w:r>
      <w:r>
        <w:t xml:space="preserve"> element to specify that text should be tightly wrapped to the paragraph's extents.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pPr</w:t>
              </w:r>
            </w:hyperlink>
            <w:r>
              <w:t/>
            </w:r>
            <w:r>
              <w:t xml:space="preserve"> (§</w:t>
            </w:r>
            <w:fldSimple w:instr="REF book53565c23-bd0e-47b4-b63a-683c1e3d0c74 \r \h">
              <w:r>
                <w:t>2.7.4.2</w:t>
              </w:r>
            </w:fldSimple>
            <w:r>
              <w:t xml:space="preserve">); </w:t>
            </w:r>
            <w:r>
              <w:t/>
            </w:r>
            <w:hyperlink r:id="rId12">
              <w:r>
                <w:rPr>
                  <w:rStyle w:val="Hyperlink"/>
                </w:rPr>
                <w:t>pPr</w:t>
              </w:r>
            </w:hyperlink>
            <w:r>
              <w:t/>
            </w:r>
            <w:r>
              <w:t xml:space="preserve"> (§</w:t>
            </w:r>
            <w:fldSimple w:instr="REF booke6efa574-1e55-4ddb-860c-6e562acedf74 \r \h">
              <w:r>
                <w:t>2.9.24</w:t>
              </w:r>
            </w:fldSimple>
            <w:r>
              <w:t xml:space="preserve">); </w:t>
            </w:r>
            <w:r>
              <w:t/>
            </w:r>
            <w:hyperlink r:id="rId12">
              <w:r>
                <w:rPr>
                  <w:rStyle w:val="Hyperlink"/>
                </w:rPr>
                <w:t>pPr</w:t>
              </w:r>
            </w:hyperlink>
            <w:r>
              <w:t/>
            </w:r>
            <w:r>
              <w:t xml:space="preserve"> (§</w:t>
            </w:r>
            <w:fldSimple w:instr="REF book30c72361-2d7a-4558-bb18-ccddd9d3de1f \r \h">
              <w:r>
                <w:t>2.3.1.25</w:t>
              </w:r>
            </w:fldSimple>
            <w:r>
              <w:t xml:space="preserve">); </w:t>
            </w:r>
            <w:r>
              <w:t/>
            </w:r>
            <w:hyperlink r:id="rId12">
              <w:r>
                <w:rPr>
                  <w:rStyle w:val="Hyperlink"/>
                </w:rPr>
                <w:t>pPr</w:t>
              </w:r>
            </w:hyperlink>
            <w:r>
              <w:t/>
            </w:r>
            <w:r>
              <w:t xml:space="preserve"> (§</w:t>
            </w:r>
            <w:fldSimple w:instr="REF bookb3866439-2257-4583-9548-defc323c8d82 \r \h">
              <w:r>
                <w:t>2.7.5.1</w:t>
              </w:r>
            </w:fldSimple>
            <w:r>
              <w:t xml:space="preserve">); </w:t>
            </w:r>
            <w:r>
              <w:t/>
            </w:r>
            <w:hyperlink r:id="rId12">
              <w:r>
                <w:rPr>
                  <w:rStyle w:val="Hyperlink"/>
                </w:rPr>
                <w:t>pPr</w:t>
              </w:r>
            </w:hyperlink>
            <w:r>
              <w:t/>
            </w:r>
            <w:r>
              <w:t xml:space="preserve"> (§</w:t>
            </w:r>
            <w:fldSimple w:instr="REF bookde93dab3-478f-47c4-a231-e9a7804d7455 \r \h">
              <w:r>
                <w:t>2.3.1.26</w:t>
              </w:r>
            </w:fldSimple>
            <w:r>
              <w:t xml:space="preserve">); </w:t>
            </w:r>
            <w:r>
              <w:t/>
            </w:r>
            <w:hyperlink r:id="rId12">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(Lines to Tight Wrap to Paragraph Extents)</w:t>
            </w:r>
          </w:p>
        </w:tc>
        <w:tc>
          <w:tcPr>
            <w:tcW w:type="pct" w:w="4000"/>
          </w:tcPr>
          <w:p w:rsidRDefault="00476CD1" w:rsidP="002E5918" w:rsidR="00476CD1">
            <w:r>
              <w:t>Specifies the lines in the parent paragraph which shall allow the text to be tight wrapped to the paragraph (and not the text box) extents when displaying the document.</w:t>
            </w:r>
          </w:p>
          <w:p w:rsidRDefault="00476CD1" w:rsidP="002E5918" w:rsidR="00476CD1"/>
          <w:p w:rsidRDefault="00476CD1" w:rsidP="002E5918" w:rsidR="00476CD1">
            <w:r>
              <w:t>[</w:t>
            </w:r>
            <w:r>
              <w:t>Example</w:t>
            </w:r>
            <w:r>
              <w:t>: Consider a paragraph in a text box which meets the criteria specified above which shall allow wrapping to the text extents on its first line only. That requirement would be specified using the following WordprocessingML:</w:t>
            </w:r>
          </w:p>
          <w:p w:rsidRDefault="00476CD1" w:rsidP="002E5918" w:rsidR="00476CD1"/>
          <w:p w:rsidRDefault="00476CD1" w:rsidP="002E5918" w:rsidR="00476CD1">
            <w:pPr>
              <w:pStyle w:val="c"/>
            </w:pPr>
            <w:r>
              <w:t>&lt;w:</w:t>
            </w:r>
            <w:hyperlink r:id="rId12">
              <w:r>
                <w:rPr>
                  <w:rStyle w:val="Hyperlink"/>
                </w:rPr>
                <w:t>pPr</w:t>
              </w:r>
            </w:hyperlink>
            <w:r>
              <w:t>&gt;</w:t>
            </w:r>
          </w:p>
          <w:p w:rsidRDefault="00476CD1" w:rsidP="002E5918" w:rsidR="00476CD1">
            <w:pPr>
              <w:pStyle w:val="c"/>
            </w:pPr>
            <w:r>
              <w:t xml:space="preserve">  &lt;w:textboxTightWrap w:val="firstLineOnly" /&gt;</w:t>
            </w:r>
          </w:p>
          <w:p w:rsidRDefault="00476CD1" w:rsidP="002E5918" w:rsidR="00476CD1">
            <w:pPr>
              <w:pStyle w:val="c"/>
            </w:pPr>
            <w:r>
              <w:t>&lt;/w:</w:t>
            </w:r>
            <w:hyperlink r:id="rId12">
              <w:r>
                <w:rPr>
                  <w:rStyle w:val="Hyperlink"/>
                </w:rPr>
                <w:t>pPr</w:t>
              </w:r>
            </w:hyperlink>
            <w:r>
              <w:t>&gt;</w:t>
            </w:r>
          </w:p>
          <w:p w:rsidRDefault="00476CD1" w:rsidP="002E5918" w:rsidR="00476CD1"/>
          <w:p w:rsidRDefault="00476CD1" w:rsidP="002E5918" w:rsidR="00476CD1">
            <w:r>
              <w:t xml:space="preserve">The resulting paragraph would allow text to tightly wrap to the contents of its first line only. All other lines would wrap to the text box's extents.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ST_TextboxTightWrap</w:t>
              </w:r>
            </w:hyperlink>
            <w:r>
              <w:t/>
            </w:r>
            <w:r>
              <w:t xml:space="preserve"> simple </w:t>
            </w:r>
            <w:hyperlink r:id="rId15">
              <w:r>
                <w:rPr>
                  <w:rStyle w:val="Hyperlink"/>
                </w:rPr>
                <w:t>type</w:t>
              </w:r>
            </w:hyperlink>
            <w:r>
              <w:t xml:space="preserve"> (§</w:t>
            </w:r>
            <w:fldSimple w:instr="REF book3a6d3691-f87e-453e-a505-6360d27c5c1d \r \h">
              <w:r>
                <w:t>2.18.99</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="CT_TextboxTightWrap"&gt;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5">
        <w:r>
          <w:rPr>
            <w:rStyle w:val="Hyperlink"/>
          </w:rPr>
          <w:t>type</w:t>
        </w:r>
      </w:hyperlink>
      <w:r>
        <w:t>="</w:t>
      </w:r>
      <w:hyperlink r:id="rId14">
        <w:r>
          <w:rPr>
            <w:rStyle w:val="Hyperlink"/>
          </w:rPr>
          <w:t>ST_TextboxTightWrap</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8.png"></Relationship><Relationship Id="rId9" Type="http://schemas.openxmlformats.org/officeDocument/2006/relationships/image" Target="media/image9.png"></Relationship><Relationship Id="rId10" Type="http://schemas.openxmlformats.org/officeDocument/2006/relationships/hyperlink" Target="Paragraphs.docx" TargetMode="External"/><Relationship Id="rId11" Type="http://schemas.openxmlformats.org/officeDocument/2006/relationships/hyperlink" Target="txbxContent.docx" TargetMode="External"/><Relationship Id="rId12" Type="http://schemas.openxmlformats.org/officeDocument/2006/relationships/hyperlink" Target="pPr.docx" TargetMode="External"/><Relationship Id="rId13" Type="http://schemas.openxmlformats.org/officeDocument/2006/relationships/hyperlink" Target="result.docx" TargetMode="External"/><Relationship Id="rId14" Type="http://schemas.openxmlformats.org/officeDocument/2006/relationships/hyperlink" Target="ST_TextboxTightWrap.docx" TargetMode="External"/><Relationship Id="rId15" Type="http://schemas.openxmlformats.org/officeDocument/2006/relationships/hyperlink" Target="type.docx" TargetMode="External"/><Relationship Id="rId16" Type="http://schemas.openxmlformats.org/officeDocument/2006/relationships/hyperlink" Target="XML.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