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91_1" w:id="100001"/>
      <w:bookmarkStart w:name="book56f1fc7b-e67f-4edc-8527-eaca64e225e5_1" w:id="100002"/>
      <w:r>
        <w:t>tl2br</w:t>
      </w:r>
      <w:r>
        <w:t xml:space="preserve"> (Table Cell Top Left to Bottom Right Diagonal Border)</w:t>
      </w:r>
      <w:bookmarkEnd w:id="100001"/>
    </w:p>
    <w:bookmarkEnd w:id="100002"/>
    <w:p w:rsidRDefault="00476CD1" w:rsidP="00476CD1" w:rsidR="00476CD1">
      <w:r>
        <w:t xml:space="preserve">This element specifies the border which shall be displayed on the top left side to bottom right diagonal within the current </w:t>
      </w:r>
      <w:hyperlink r:id="rId8">
        <w:r>
          <w:rPr>
            <w:rStyle w:val="Hyperlink"/>
          </w:rPr>
          <w:t>table</w:t>
        </w:r>
      </w:hyperlink>
      <w:r>
        <w:t xml:space="preserve"> cell.</w:t>
      </w:r>
    </w:p>
    <w:p w:rsidRDefault="00476CD1" w:rsidP="00476CD1" w:rsidR="00476CD1">
      <w:r>
        <w:t xml:space="preserve">If this element is omitted, then the top left to bottom right diagonal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first cell in the first row specifies a top left to bottom right diagonal cell border as follows:</w:t>
      </w:r>
    </w:p>
    <w:tbl>
      <w:tblPr>
        <w:tblStyle w:val="TableGrid"/>
        <w:tblW w:type="auto" w:w="0"/>
        <w:tblLook w:val="04A0" w:noVBand="1" w:noHBand="0" w:lastColumn="0" w:firstColumn="1" w:lastRow="0" w:firstRow="1"/>
      </w:tblPr>
      <w:tblGrid>
        <w:gridCol w:w="5142"/>
        <w:gridCol w:w="5143"/>
      </w:tblGrid>
      <w:tr w:rsidTr="002E5918" w:rsidR="00476CD1">
        <w:tc>
          <w:tcPr>
            <w:tcW w:type="dxa" w:w="5142"/>
            <w:tcBorders>
              <w:tl2br w:space="0" w:sz="4" w:color="FF0000" w:val="double"/>
            </w:tcBorders>
          </w:tcPr>
          <w:p w:rsidRDefault="00476CD1" w:rsidP="002E5918" w:rsidR="00476CD1">
            <w:r>
              <w:t>R1C1</w:t>
            </w:r>
          </w:p>
        </w:tc>
        <w:tc>
          <w:tcPr>
            <w:tcW w:type="dxa" w:w="5143"/>
          </w:tcPr>
          <w:p w:rsidRDefault="00476CD1" w:rsidP="002E5918" w:rsidR="00476CD1">
            <w:r>
              <w:t>R1C2</w:t>
            </w:r>
          </w:p>
        </w:tc>
      </w:tr>
      <w:tr w:rsidTr="002E5918" w:rsidR="00476CD1">
        <w:tc>
          <w:tcPr>
            <w:tcW w:type="dxa" w:w="5142"/>
          </w:tcPr>
          <w:p w:rsidRDefault="00476CD1" w:rsidP="002E5918" w:rsidR="00476CD1">
            <w:r>
              <w:t>R2C1</w:t>
            </w:r>
          </w:p>
        </w:tc>
        <w:tc>
          <w:tcPr>
            <w:tcW w:type="dxa" w:w="5143"/>
          </w:tcPr>
          <w:p w:rsidRDefault="00476CD1" w:rsidP="002E5918" w:rsidR="00476CD1">
            <w:r>
              <w:t>R2C2</w:t>
            </w:r>
          </w:p>
        </w:tc>
      </w:tr>
    </w:tbl>
    <w:p w:rsidRDefault="00476CD1" w:rsidP="00476CD1" w:rsidR="00476CD1"/>
    <w:p w:rsidRDefault="00476CD1" w:rsidP="00476CD1" w:rsidR="00476CD1">
      <w:r>
        <w:t>This diagonal cell border is specified using the following WordprocessingML:</w:t>
      </w:r>
    </w:p>
    <w:p w:rsidRDefault="00476CD1" w:rsidP="00476CD1" w:rsidR="00476CD1">
      <w:pPr>
        <w:pStyle w:val="c"/>
      </w:pPr>
      <w:r>
        <w:t>&lt;w:</w:t>
      </w:r>
      <w:hyperlink r:id="rId9">
        <w:r>
          <w:rPr>
            <w:rStyle w:val="Hyperlink"/>
          </w:rPr>
          <w:t>tc</w:t>
        </w:r>
      </w:hyperlink>
      <w:r>
        <w:t>&gt;</w:t>
      </w:r>
      <w:r>
        <w:br/>
      </w:r>
      <w:r>
        <w:t xml:space="preserve">  &lt;w:</w:t>
      </w:r>
      <w:hyperlink r:id="rId10">
        <w:r>
          <w:rPr>
            <w:rStyle w:val="Hyperlink"/>
          </w:rPr>
          <w:t>tcPr</w:t>
        </w:r>
      </w:hyperlink>
      <w:r>
        <w:t>&gt;</w:t>
      </w:r>
      <w:r>
        <w:br/>
      </w:r>
      <w:r>
        <w:t xml:space="preserve">    …</w:t>
      </w:r>
      <w:r>
        <w:br/>
      </w:r>
      <w:r>
        <w:t xml:space="preserve">    &lt;w:</w:t>
      </w:r>
      <w:hyperlink r:id="rId11">
        <w:r>
          <w:rPr>
            <w:rStyle w:val="Hyperlink"/>
          </w:rPr>
          <w:t>tcBorders</w:t>
        </w:r>
      </w:hyperlink>
      <w:r>
        <w:t>&gt;</w:t>
      </w:r>
      <w:r>
        <w:br/>
      </w:r>
      <w:r>
        <w:t xml:space="preserve">       &lt;w:tl2br w:val="double" w:</w:t>
      </w:r>
      <w:hyperlink r:id="rId12">
        <w:r>
          <w:rPr>
            <w:rStyle w:val="Hyperlink"/>
          </w:rPr>
          <w:t>sz</w:t>
        </w:r>
      </w:hyperlink>
      <w:r>
        <w:t>="4" w:space="0" w:</w:t>
      </w:r>
      <w:hyperlink r:id="rId13">
        <w:r>
          <w:rPr>
            <w:rStyle w:val="Hyperlink"/>
          </w:rPr>
          <w:t>color</w:t>
        </w:r>
      </w:hyperlink>
      <w:r>
        <w:t>="FF0000"/&gt;</w:t>
      </w:r>
      <w:r>
        <w:br/>
      </w:r>
      <w:r>
        <w:t xml:space="preserve">    &lt;/w:</w:t>
      </w:r>
      <w:hyperlink r:id="rId11">
        <w:r>
          <w:rPr>
            <w:rStyle w:val="Hyperlink"/>
          </w:rPr>
          <w:t>tcBorders</w:t>
        </w:r>
      </w:hyperlink>
      <w:r>
        <w:t>&gt;</w:t>
      </w:r>
      <w:r>
        <w:br/>
      </w:r>
      <w:r>
        <w:t xml:space="preserve">  &lt;/w:</w:t>
      </w:r>
      <w:hyperlink r:id="rId10">
        <w:r>
          <w:rPr>
            <w:rStyle w:val="Hyperlink"/>
          </w:rPr>
          <w:t>tcPr</w:t>
        </w:r>
      </w:hyperlink>
      <w:r>
        <w:t>&gt;</w:t>
      </w:r>
      <w:r>
        <w:br/>
      </w:r>
      <w:r>
        <w:t xml:space="preserve">  &lt;w:</w:t>
      </w:r>
      <w:hyperlink r:id="rId14">
        <w:r>
          <w:rPr>
            <w:rStyle w:val="Hyperlink"/>
          </w:rPr>
          <w:t>p</w:t>
        </w:r>
      </w:hyperlink>
      <w:r>
        <w:t>/&gt;</w:t>
      </w:r>
      <w:r>
        <w:br/>
      </w:r>
      <w:r>
        <w:t>&lt;/w:</w:t>
      </w:r>
      <w:hyperlink r:id="rId9">
        <w:r>
          <w:rPr>
            <w:rStyle w:val="Hyperlink"/>
          </w:rPr>
          <w:t>tc</w:t>
        </w:r>
      </w:hyperlink>
      <w:r>
        <w:t>&gt;</w:t>
      </w:r>
    </w:p>
    <w:p w:rsidRDefault="00476CD1" w:rsidP="00476CD1" w:rsidR="00476CD1">
      <w:r>
        <w:t xml:space="preserve">The </w:t>
      </w:r>
      <w:r>
        <w:t>tl2br</w:t>
      </w:r>
      <w:r>
        <w:t xml:space="preserve"> element specifies a </w:t>
      </w:r>
      <m:oMath>
        <m:r>
          <m:rPr>
            <m:sty m:val="p"/>
          </m:rPr>
          <w:rPr>
            <w:rFonts w:hAnsi="Cambria Math" w:ascii="Cambria Math"/>
          </w:rPr>
          <m:t>½</m:t>
        </m:r>
      </m:oMath>
      <w:r>
        <w:t xml:space="preserve"> point border of </w:t>
      </w:r>
      <w:hyperlink r:id="rId15">
        <w:r>
          <w:rPr>
            <w:rStyle w:val="Hyperlink"/>
          </w:rPr>
          <w:t>type</w:t>
        </w:r>
      </w:hyperlink>
      <w:r>
        <w:t xml:space="preserve"> </w:t>
      </w:r>
      <w:r>
        <w:t>double</w:t>
      </w:r>
      <w:r>
        <w:t xml:space="preserve"> on the </w:t>
      </w:r>
      <w:hyperlink r:id="rId8">
        <w:r>
          <w:rPr>
            <w:rStyle w:val="Hyperlink"/>
          </w:rPr>
          <w:t>table</w:t>
        </w:r>
      </w:hyperlink>
      <w:r>
        <w:t xml:space="preserve"> cell's diagonal.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6">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7">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8">
              <w:r>
                <w:rPr>
                  <w:rStyle w:val="Hyperlink"/>
                </w:rPr>
                <w:t>ST_HexColor</w:t>
              </w:r>
            </w:hyperlink>
            <w:r>
              <w:t/>
            </w:r>
            <w:r>
              <w:t xml:space="preserve"> simple </w:t>
            </w:r>
            <w:hyperlink r:id="rId15">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9">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9">
              <w:r>
                <w:rPr>
                  <w:rStyle w:val="Hyperlink"/>
                </w:rPr>
                <w:t>frame</w:t>
              </w:r>
            </w:hyperlink>
            <w:r>
              <w:t xml:space="preserve"> </w:t>
            </w:r>
            <w:hyperlink r:id="rId20">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9">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9">
              <w:r>
                <w:rPr>
                  <w:rStyle w:val="Hyperlink"/>
                </w:rPr>
                <w:t>frame</w:t>
              </w:r>
            </w:hyperlink>
            <w:r>
              <w:t xml:space="preserve"> </w:t>
            </w:r>
            <w:hyperlink r:id="rId20">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19">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9">
              <w:r>
                <w:rPr>
                  <w:rStyle w:val="Hyperlink"/>
                </w:rPr>
                <w:t>frame</w:t>
              </w:r>
            </w:hyperlink>
            <w:r>
              <w:t xml:space="preserve"> </w:t>
            </w:r>
            <w:hyperlink r:id="rId20">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2">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2">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2">
              <w:r>
                <w:rPr>
                  <w:rStyle w:val="Hyperlink"/>
                </w:rPr>
                <w:t>shadow</w:t>
              </w:r>
            </w:hyperlink>
            <w:r>
              <w:t xml:space="preserve"> </w:t>
            </w:r>
            <w:hyperlink r:id="rId20">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2">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2">
              <w:r>
                <w:rPr>
                  <w:rStyle w:val="Hyperlink"/>
                </w:rPr>
                <w:t>shadow</w:t>
              </w:r>
            </w:hyperlink>
            <w:r>
              <w:t xml:space="preserve"> </w:t>
            </w:r>
            <w:hyperlink r:id="rId20">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3">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4">
              <w:r>
                <w:rPr>
                  <w:rStyle w:val="Hyperlink"/>
                </w:rPr>
                <w:t>pgBorders</w:t>
              </w:r>
            </w:hyperlink>
            <w:r>
              <w:t/>
            </w:r>
            <w:r>
              <w:t xml:space="preserve"> (§</w:t>
            </w:r>
            <w:fldSimple w:instr=" REF book7be71d35-cc63-4982-9a57-f035d65926ca \w \h ">
              <w:r>
                <w:t>2.6.10</w:t>
              </w:r>
            </w:fldSimple>
            <w:r>
              <w:t xml:space="preserve">)), it shall specify the distance </w:t>
            </w:r>
            <w:hyperlink r:id="rId25">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4">
              <w:r>
                <w:rPr>
                  <w:rStyle w:val="Hyperlink"/>
                </w:rPr>
                <w:t>pgBorders</w:t>
              </w:r>
            </w:hyperlink>
            <w:r>
              <w:t xml:space="preserve"> </w:t>
            </w:r>
            <w:r>
              <w:t>(§</w:t>
            </w:r>
            <w:fldSimple w:instr=" REF book7be71d35-cc63-4982-9a57-f035d65926ca \w \h ">
              <w:r>
                <w:t>2.6.10</w:t>
              </w:r>
            </w:fldSimple>
            <w:r>
              <w:t xml:space="preserve">)), or any other border </w:t>
            </w:r>
            <w:hyperlink r:id="rId15">
              <w:r>
                <w:rPr>
                  <w:rStyle w:val="Hyperlink"/>
                </w:rPr>
                <w:t>type</w:t>
              </w:r>
            </w:hyperlink>
            <w:r>
              <w:t xml:space="preserve">, it shall specify the distance </w:t>
            </w:r>
            <w:hyperlink r:id="rId25">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4">
              <w:r>
                <w:rPr>
                  <w:rStyle w:val="Hyperlink"/>
                </w:rPr>
                <w:t>pgBorders</w:t>
              </w:r>
            </w:hyperlink>
            <w:r>
              <w:t xml:space="preserve"> w:offsetFrom="page"&gt;</w:t>
            </w:r>
          </w:p>
          <w:p w:rsidRDefault="00476CD1" w:rsidP="002E5918" w:rsidR="00476CD1">
            <w:pPr>
              <w:pStyle w:val="c"/>
            </w:pPr>
            <w:r>
              <w:t xml:space="preserve">  &lt;w:</w:t>
            </w:r>
            <w:hyperlink r:id="rId16">
              <w:r>
                <w:rPr>
                  <w:rStyle w:val="Hyperlink"/>
                </w:rPr>
                <w:t>bottom</w:t>
              </w:r>
            </w:hyperlink>
            <w:r>
              <w:t xml:space="preserve"> … w:space="24/&gt; </w:t>
            </w:r>
          </w:p>
          <w:p w:rsidRDefault="00476CD1" w:rsidP="002E5918" w:rsidR="00476CD1">
            <w:pPr>
              <w:pStyle w:val="c"/>
            </w:pPr>
            <w:r>
              <w:t>&lt;/w:</w:t>
            </w:r>
            <w:hyperlink r:id="rId24">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15">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2">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2">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2">
              <w:r>
                <w:rPr>
                  <w:rStyle w:val="Hyperlink"/>
                </w:rPr>
                <w:t>sz</w:t>
              </w:r>
            </w:hyperlink>
            <w:r>
              <w:t>="24" …/&gt;</w:t>
            </w:r>
          </w:p>
          <w:p w:rsidRDefault="00476CD1" w:rsidP="002E5918" w:rsidR="00476CD1">
            <w:pPr>
              <w:pStyle w:val="c"/>
            </w:pPr>
            <w:r>
              <w:t>&lt;w:</w:t>
            </w:r>
            <w:hyperlink r:id="rId16">
              <w:r>
                <w:rPr>
                  <w:rStyle w:val="Hyperlink"/>
                </w:rPr>
                <w:t>bottom</w:t>
              </w:r>
            </w:hyperlink>
            <w:r>
              <w:t xml:space="preserve"> w:val="dashed" w:</w:t>
            </w:r>
            <w:hyperlink r:id="rId12">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2">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2">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5">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5">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5">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5">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5">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5">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5">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color</w:t>
        </w:r>
      </w:hyperlink>
      <w:r>
        <w:t xml:space="preserve">" </w:t>
      </w:r>
      <w:hyperlink r:id="rId15">
        <w:r>
          <w:rPr>
            <w:rStyle w:val="Hyperlink"/>
          </w:rPr>
          <w:t>type</w:t>
        </w:r>
      </w:hyperlink>
      <w:r>
        <w:t>="</w:t>
      </w:r>
      <w:hyperlink r:id="rId18">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5">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5">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5">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2">
        <w:r>
          <w:rPr>
            <w:rStyle w:val="Hyperlink"/>
          </w:rPr>
          <w:t>sz</w:t>
        </w:r>
      </w:hyperlink>
      <w:r>
        <w:t xml:space="preserve">" </w:t>
      </w:r>
      <w:hyperlink r:id="rId15">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5">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2">
        <w:r>
          <w:rPr>
            <w:rStyle w:val="Hyperlink"/>
          </w:rPr>
          <w:t>shadow</w:t>
        </w:r>
      </w:hyperlink>
      <w:r>
        <w:t xml:space="preserve">" </w:t>
      </w:r>
      <w:hyperlink r:id="rId15">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9">
        <w:r>
          <w:rPr>
            <w:rStyle w:val="Hyperlink"/>
          </w:rPr>
          <w:t>frame</w:t>
        </w:r>
      </w:hyperlink>
      <w:r>
        <w:t xml:space="preserve">" </w:t>
      </w:r>
      <w:hyperlink r:id="rId15">
        <w:r>
          <w:rPr>
            <w:rStyle w:val="Hyperlink"/>
          </w:rPr>
          <w:t>type</w:t>
        </w:r>
      </w:hyperlink>
      <w:r>
        <w:t>="</w:t>
      </w:r>
      <w:hyperlink r:id="rId2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c.docx" TargetMode="External"/><Relationship Id="rId10" Type="http://schemas.openxmlformats.org/officeDocument/2006/relationships/hyperlink" Target="tcPr.docx" TargetMode="External"/><Relationship Id="rId11" Type="http://schemas.openxmlformats.org/officeDocument/2006/relationships/hyperlink" Target="tcBorders.docx" TargetMode="External"/><Relationship Id="rId12" Type="http://schemas.openxmlformats.org/officeDocument/2006/relationships/hyperlink" Target="sz.docx" TargetMode="External"/><Relationship Id="rId13" Type="http://schemas.openxmlformats.org/officeDocument/2006/relationships/hyperlink" Target="color.docx" TargetMode="External"/><Relationship Id="rId14" Type="http://schemas.openxmlformats.org/officeDocument/2006/relationships/hyperlink" Target="p.docx" TargetMode="External"/><Relationship Id="rId15" Type="http://schemas.openxmlformats.org/officeDocument/2006/relationships/hyperlink" Target="type.docx" TargetMode="External"/><Relationship Id="rId16" Type="http://schemas.openxmlformats.org/officeDocument/2006/relationships/hyperlink" Target="bottom.docx" TargetMode="External"/><Relationship Id="rId17" Type="http://schemas.openxmlformats.org/officeDocument/2006/relationships/hyperlink" Target="background.docx" TargetMode="External"/><Relationship Id="rId18" Type="http://schemas.openxmlformats.org/officeDocument/2006/relationships/hyperlink" Target="ST_HexColor.docx" TargetMode="External"/><Relationship Id="rId19" Type="http://schemas.openxmlformats.org/officeDocument/2006/relationships/hyperlink" Target="frame.docx" TargetMode="External"/><Relationship Id="rId20" Type="http://schemas.openxmlformats.org/officeDocument/2006/relationships/hyperlink" Target="effect.docx" TargetMode="External"/><Relationship Id="rId21" Type="http://schemas.openxmlformats.org/officeDocument/2006/relationships/hyperlink" Target="ST_OnOff.docx" TargetMode="External"/><Relationship Id="rId22" Type="http://schemas.openxmlformats.org/officeDocument/2006/relationships/hyperlink" Target="shadow.docx" TargetMode="External"/><Relationship Id="rId23" Type="http://schemas.openxmlformats.org/officeDocument/2006/relationships/hyperlink" Target="spacing.docx" TargetMode="External"/><Relationship Id="rId24" Type="http://schemas.openxmlformats.org/officeDocument/2006/relationships/hyperlink" Target="pgBorders.docx" TargetMode="External"/><Relationship Id="rId25" Type="http://schemas.openxmlformats.org/officeDocument/2006/relationships/hyperlink" Target="between.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