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94_1" w:id="100001"/>
      <w:bookmarkStart w:name="bookf29007d6-06c3-4829-ace4-472acbf59b72_1" w:id="100002"/>
      <w:r>
        <w:t>top</w:t>
      </w:r>
      <w:r>
        <w:t xml:space="preserve"> (Table Cell Top Margin Exception)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left </w:t>
      </w:r>
      <w:hyperlink r:id="rId8">
        <w:r>
          <w:rPr>
            <w:rStyle w:val="Hyperlink"/>
          </w:rPr>
          <w:t>between</w:t>
        </w:r>
      </w:hyperlink>
      <w:r>
        <w:t xml:space="preserve"> the top extent of the cell contents and the top border of a specific </w:t>
      </w:r>
      <w:hyperlink r:id="rId9">
        <w:r>
          <w:rPr>
            <w:rStyle w:val="Hyperlink"/>
          </w:rPr>
          <w:t>table</w:t>
        </w:r>
      </w:hyperlink>
      <w:r>
        <w:t xml:space="preserve"> cell within a table. This setting shall override the </w:t>
      </w:r>
      <w:hyperlink r:id="rId9">
        <w:r>
          <w:rPr>
            <w:rStyle w:val="Hyperlink"/>
          </w:rPr>
          <w:t>table</w:t>
        </w:r>
      </w:hyperlink>
      <w:r>
        <w:t xml:space="preserve"> cell top margin definition specified by the </w:t>
      </w:r>
      <w:r>
        <w:t>top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1597686e-afa6-48aa-a595-2f404355cb22 \w \h ">
        <w:r>
          <w:t>2.4.72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omitted, then this </w:t>
      </w:r>
      <w:hyperlink r:id="rId9">
        <w:r>
          <w:rPr>
            <w:rStyle w:val="Hyperlink"/>
          </w:rPr>
          <w:t>table</w:t>
        </w:r>
      </w:hyperlink>
      <w:r>
        <w:t xml:space="preserve"> cell shall use the bottom cell margins defined in the </w:t>
      </w:r>
      <w:r>
        <w:t>top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1597686e-afa6-48aa-a595-2f404355cb22 \w \h ">
        <w:r>
          <w:t>2.4.72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two cells in which the first </w:t>
      </w:r>
      <w:hyperlink r:id="rId9">
        <w:r>
          <w:rPr>
            <w:rStyle w:val="Hyperlink"/>
          </w:rPr>
          <w:t>table</w:t>
        </w:r>
      </w:hyperlink>
      <w:r>
        <w:t xml:space="preserve"> cell’s top margin is specified via an exception to be ten times larger (</w:t>
      </w:r>
      <w:smartTag w:element="metricconverter" w:uri="urn:schemas-microsoft-com:office:smarttags">
        <w:smartTagPr>
          <w:attr w:val="0.2 inches" w:name="ProductID"/>
        </w:smartTagPr>
        <w:r>
          <w:t>0.2 inches</w:t>
        </w:r>
      </w:smartTag>
      <w:r>
        <w:t xml:space="preserve"> vs. </w:t>
      </w:r>
      <w:smartTag w:element="metricconverter" w:uri="urn:schemas-microsoft-com:office:smarttags">
        <w:smartTagPr>
          <w:attr w:val="0.02 inches" w:name="ProductID"/>
        </w:smartTagPr>
        <w:r>
          <w:t>0.02 inches</w:t>
        </w:r>
      </w:smartTag>
      <w:r>
        <w:t xml:space="preserve">) than the other </w:t>
      </w:r>
      <w:hyperlink r:id="rId9">
        <w:r>
          <w:rPr>
            <w:rStyle w:val="Hyperlink"/>
          </w:rPr>
          <w:t>table</w:t>
        </w:r>
      </w:hyperlink>
      <w:r>
        <w:t xml:space="preserve"> cell margins: </w:t>
      </w:r>
    </w:p>
    <w:tbl>
      <w:tblPr>
        <w:tblStyle w:val="TableGrid"/>
        <w:tblW w:type="auto" w:w="0"/>
        <w:tblCellMar>
          <w:top w:type="dxa" w:w="29"/>
          <w:left w:type="dxa" w:w="29"/>
          <w:bottom w:type="dxa" w:w="29"/>
          <w:right w:type="dxa" w:w="29"/>
        </w:tblCellMar>
        <w:tblLook w:val="04A0" w:noVBand="1" w:noHBand="0" w:lastColumn="0" w:firstColumn="1" w:lastRow="0" w:firstRow="1"/>
      </w:tblPr>
      <w:tblGrid>
        <w:gridCol w:w="3333"/>
      </w:tblGrid>
      <w:tr w:rsidTr="002E5918" w:rsidR="00476CD1">
        <w:tc>
          <w:tcPr>
            <w:tcW w:type="dxa" w:w="3333"/>
            <w:tcMar>
              <w:top w:type="dxa" w:w="288"/>
              <w:bottom w:type="dxa" w:w="29"/>
            </w:tcMar>
          </w:tcPr>
          <w:p w:rsidRDefault="00476CD1" w:rsidP="002E5918" w:rsidR="00476CD1">
            <w:r>
              <w:t>This text fills the extents of the cell.</w:t>
            </w:r>
          </w:p>
        </w:tc>
      </w:tr>
      <w:tr w:rsidTr="002E5918" w:rsidR="00476CD1">
        <w:tc>
          <w:tcPr>
            <w:tcW w:type="dxa" w:w="3333"/>
          </w:tcPr>
          <w:p w:rsidRDefault="00476CD1" w:rsidP="002E5918" w:rsidR="00476CD1">
            <w:r>
              <w:t>So does this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The first cell in the </w:t>
      </w:r>
      <w:hyperlink r:id="rId9">
        <w:r>
          <w:rPr>
            <w:rStyle w:val="Hyperlink"/>
          </w:rPr>
          <w:t>table</w:t>
        </w:r>
      </w:hyperlink>
      <w:r>
        <w:t xml:space="preserve">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    &lt;w:top w:</w:t>
      </w:r>
      <w:hyperlink r:id="rId14">
        <w:r>
          <w:rPr>
            <w:rStyle w:val="Hyperlink"/>
          </w:rPr>
          <w:t>w</w:t>
        </w:r>
      </w:hyperlink>
      <w:r>
        <w:t>="288" w:</w:t>
      </w:r>
      <w:hyperlink r:id="rId10">
        <w:r>
          <w:rPr>
            <w:rStyle w:val="Hyperlink"/>
          </w:rPr>
          <w:t>type</w:t>
        </w:r>
      </w:hyperlink>
      <w:r>
        <w:t>="dxa" 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tcPr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first cell in this </w:t>
      </w:r>
      <w:hyperlink r:id="rId9">
        <w:r>
          <w:rPr>
            <w:rStyle w:val="Hyperlink"/>
          </w:rPr>
          <w:t>table</w:t>
        </w:r>
      </w:hyperlink>
      <w:r>
        <w:t xml:space="preserve"> has an exception applied to the </w:t>
      </w:r>
      <w:hyperlink r:id="rId9">
        <w:r>
          <w:rPr>
            <w:rStyle w:val="Hyperlink"/>
          </w:rPr>
          <w:t>table</w:t>
        </w:r>
      </w:hyperlink>
      <w:r>
        <w:t xml:space="preserve"> cell top cell margin setting it to </w:t>
      </w:r>
      <w:r>
        <w:t>288</w:t>
      </w:r>
      <w:r>
        <w:t xml:space="preserve"> twentieths of a point (</w:t>
      </w:r>
      <w:smartTag w:element="metricconverter" w:uri="urn:schemas-microsoft-com:office:smarttags">
        <w:smartTagPr>
          <w:attr w:val="0.2 inches" w:name="ProductID"/>
        </w:smartTagPr>
        <w:r>
          <w:t>0.2 inches</w:t>
        </w:r>
      </w:smartTag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(§</w:t>
            </w:r>
            <w:fldSimple w:instr="REF bookd8773de0-3e16-48a5-8f79-ca3cd2c37427 \r \h">
              <w:r>
                <w:t>2.4.65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c.docx" TargetMode="External"/><Relationship Id="rId12" Type="http://schemas.openxmlformats.org/officeDocument/2006/relationships/hyperlink" Target="tcPr.docx" TargetMode="External"/><Relationship Id="rId13" Type="http://schemas.openxmlformats.org/officeDocument/2006/relationships/hyperlink" Target="tc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bottom.docx" TargetMode="External"/><Relationship Id="rId17" Type="http://schemas.openxmlformats.org/officeDocument/2006/relationships/hyperlink" Target="ST_TblWidth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